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2F1" w:rsidRPr="000422F1" w:rsidRDefault="00305C3B">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658240" behindDoc="0" locked="0" layoutInCell="1" allowOverlap="1">
            <wp:simplePos x="0" y="0"/>
            <wp:positionH relativeFrom="column">
              <wp:posOffset>4067175</wp:posOffset>
            </wp:positionH>
            <wp:positionV relativeFrom="paragraph">
              <wp:posOffset>7620</wp:posOffset>
            </wp:positionV>
            <wp:extent cx="2352675" cy="2313305"/>
            <wp:effectExtent l="0" t="0" r="9525" b="0"/>
            <wp:wrapSquare wrapText="bothSides"/>
            <wp:docPr id="1" name="Picture 1" descr="Image result for 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313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8A9" w:rsidRPr="00305C3B">
        <w:rPr>
          <w:b/>
          <w:sz w:val="44"/>
          <w:szCs w:val="44"/>
        </w:rPr>
        <w:t>Stage 6 Science Courses.</w:t>
      </w:r>
      <w:r w:rsidRPr="00305C3B">
        <w:rPr>
          <w:rFonts w:ascii="Arial" w:hAnsi="Arial" w:cs="Arial"/>
          <w:noProof/>
          <w:sz w:val="20"/>
          <w:szCs w:val="20"/>
          <w:lang w:eastAsia="en-AU"/>
        </w:rPr>
        <w:t xml:space="preserve"> </w:t>
      </w:r>
    </w:p>
    <w:p w:rsidR="000258A9" w:rsidRPr="00EA5243" w:rsidRDefault="000258A9" w:rsidP="000258A9">
      <w:pPr>
        <w:rPr>
          <w:sz w:val="28"/>
          <w:szCs w:val="28"/>
        </w:rPr>
      </w:pPr>
      <w:r w:rsidRPr="00EA5243">
        <w:rPr>
          <w:sz w:val="28"/>
          <w:szCs w:val="28"/>
        </w:rPr>
        <w:t>NSW Education Standards Authority (NESA) Stage 6 syllabuses have been developed to provide students with opportunities to further develop skills which will assist in the next stage of their lives.</w:t>
      </w:r>
    </w:p>
    <w:p w:rsidR="004C528C" w:rsidRDefault="004C528C" w:rsidP="000258A9">
      <w:pPr>
        <w:rPr>
          <w:b/>
          <w:sz w:val="32"/>
          <w:szCs w:val="32"/>
        </w:rPr>
      </w:pPr>
    </w:p>
    <w:p w:rsidR="000258A9" w:rsidRDefault="000258A9" w:rsidP="000258A9">
      <w:pPr>
        <w:rPr>
          <w:b/>
          <w:sz w:val="32"/>
          <w:szCs w:val="32"/>
        </w:rPr>
      </w:pPr>
      <w:r w:rsidRPr="00305C3B">
        <w:rPr>
          <w:b/>
          <w:sz w:val="32"/>
          <w:szCs w:val="32"/>
        </w:rPr>
        <w:t>The purpose of Stage 6 syllabuses is to:</w:t>
      </w:r>
    </w:p>
    <w:p w:rsidR="000258A9" w:rsidRPr="004C528C" w:rsidRDefault="000258A9" w:rsidP="000258A9">
      <w:pPr>
        <w:numPr>
          <w:ilvl w:val="0"/>
          <w:numId w:val="1"/>
        </w:numPr>
        <w:spacing w:after="0" w:line="276" w:lineRule="auto"/>
        <w:ind w:left="360" w:hanging="360"/>
        <w:contextualSpacing/>
        <w:rPr>
          <w:sz w:val="24"/>
          <w:szCs w:val="24"/>
        </w:rPr>
      </w:pPr>
      <w:r w:rsidRPr="004C528C">
        <w:rPr>
          <w:sz w:val="24"/>
          <w:szCs w:val="24"/>
        </w:rPr>
        <w:t>develop a solid foundation of literacy and numeracy</w:t>
      </w:r>
    </w:p>
    <w:p w:rsidR="000258A9" w:rsidRPr="004C528C" w:rsidRDefault="000258A9" w:rsidP="000258A9">
      <w:pPr>
        <w:numPr>
          <w:ilvl w:val="0"/>
          <w:numId w:val="1"/>
        </w:numPr>
        <w:spacing w:after="0" w:line="276" w:lineRule="auto"/>
        <w:ind w:left="360" w:hanging="360"/>
        <w:contextualSpacing/>
        <w:rPr>
          <w:sz w:val="24"/>
          <w:szCs w:val="24"/>
        </w:rPr>
      </w:pPr>
      <w:r w:rsidRPr="004C528C">
        <w:rPr>
          <w:sz w:val="24"/>
          <w:szCs w:val="24"/>
        </w:rPr>
        <w:t>provide a curriculum structure which encourages students to complete secondary education at their highest possible level</w:t>
      </w:r>
    </w:p>
    <w:p w:rsidR="000258A9" w:rsidRPr="004C528C" w:rsidRDefault="000258A9" w:rsidP="000258A9">
      <w:pPr>
        <w:numPr>
          <w:ilvl w:val="0"/>
          <w:numId w:val="1"/>
        </w:numPr>
        <w:spacing w:after="0" w:line="276" w:lineRule="auto"/>
        <w:ind w:left="360" w:hanging="360"/>
        <w:rPr>
          <w:sz w:val="24"/>
          <w:szCs w:val="24"/>
        </w:rPr>
      </w:pPr>
      <w:r w:rsidRPr="004C528C">
        <w:rPr>
          <w:sz w:val="24"/>
          <w:szCs w:val="24"/>
        </w:rPr>
        <w:t>foster the intellectual, creative, ethical and social development of students, in particular relating to:</w:t>
      </w:r>
    </w:p>
    <w:p w:rsidR="000258A9" w:rsidRPr="004C528C" w:rsidRDefault="000258A9" w:rsidP="000258A9">
      <w:pPr>
        <w:numPr>
          <w:ilvl w:val="1"/>
          <w:numId w:val="1"/>
        </w:numPr>
        <w:spacing w:after="0" w:line="276" w:lineRule="auto"/>
        <w:ind w:left="720" w:hanging="360"/>
        <w:contextualSpacing/>
        <w:rPr>
          <w:sz w:val="24"/>
          <w:szCs w:val="24"/>
        </w:rPr>
      </w:pPr>
      <w:r w:rsidRPr="004C528C">
        <w:rPr>
          <w:sz w:val="24"/>
          <w:szCs w:val="24"/>
        </w:rPr>
        <w:t>application of knowledge, understanding, skills, values and attitudes in the fields of study they choose</w:t>
      </w:r>
    </w:p>
    <w:p w:rsidR="000258A9" w:rsidRPr="004C528C" w:rsidRDefault="000258A9" w:rsidP="000258A9">
      <w:pPr>
        <w:numPr>
          <w:ilvl w:val="1"/>
          <w:numId w:val="1"/>
        </w:numPr>
        <w:spacing w:after="0" w:line="276" w:lineRule="auto"/>
        <w:ind w:left="720" w:hanging="360"/>
        <w:contextualSpacing/>
        <w:rPr>
          <w:sz w:val="24"/>
          <w:szCs w:val="24"/>
        </w:rPr>
      </w:pPr>
      <w:r w:rsidRPr="004C528C">
        <w:rPr>
          <w:sz w:val="24"/>
          <w:szCs w:val="24"/>
        </w:rPr>
        <w:t>capacity to manage their own learning and to become flexible, independent thinkers, problem-solvers and decision-makers</w:t>
      </w:r>
    </w:p>
    <w:p w:rsidR="000258A9" w:rsidRPr="004C528C" w:rsidRDefault="000258A9" w:rsidP="000258A9">
      <w:pPr>
        <w:numPr>
          <w:ilvl w:val="1"/>
          <w:numId w:val="1"/>
        </w:numPr>
        <w:spacing w:after="0" w:line="276" w:lineRule="auto"/>
        <w:ind w:left="720" w:hanging="360"/>
        <w:contextualSpacing/>
        <w:rPr>
          <w:sz w:val="24"/>
          <w:szCs w:val="24"/>
        </w:rPr>
      </w:pPr>
      <w:r w:rsidRPr="004C528C">
        <w:rPr>
          <w:sz w:val="24"/>
          <w:szCs w:val="24"/>
        </w:rPr>
        <w:t>capacity to work collaboratively with others</w:t>
      </w:r>
    </w:p>
    <w:p w:rsidR="000258A9" w:rsidRPr="004C528C" w:rsidRDefault="000258A9" w:rsidP="000258A9">
      <w:pPr>
        <w:numPr>
          <w:ilvl w:val="1"/>
          <w:numId w:val="1"/>
        </w:numPr>
        <w:spacing w:after="0" w:line="276" w:lineRule="auto"/>
        <w:ind w:left="720" w:hanging="360"/>
        <w:contextualSpacing/>
        <w:rPr>
          <w:sz w:val="24"/>
          <w:szCs w:val="24"/>
        </w:rPr>
      </w:pPr>
      <w:r w:rsidRPr="004C528C">
        <w:rPr>
          <w:sz w:val="24"/>
          <w:szCs w:val="24"/>
        </w:rPr>
        <w:t>respect for the cultural diversity of Australian society</w:t>
      </w:r>
    </w:p>
    <w:p w:rsidR="000258A9" w:rsidRPr="004C528C" w:rsidRDefault="000258A9" w:rsidP="000258A9">
      <w:pPr>
        <w:numPr>
          <w:ilvl w:val="1"/>
          <w:numId w:val="1"/>
        </w:numPr>
        <w:spacing w:after="0" w:line="276" w:lineRule="auto"/>
        <w:ind w:left="720" w:hanging="360"/>
        <w:contextualSpacing/>
        <w:rPr>
          <w:sz w:val="24"/>
          <w:szCs w:val="24"/>
        </w:rPr>
      </w:pPr>
      <w:r w:rsidRPr="004C528C">
        <w:rPr>
          <w:sz w:val="24"/>
          <w:szCs w:val="24"/>
        </w:rPr>
        <w:t>desire to continue learning in formal or informal settings after school</w:t>
      </w:r>
    </w:p>
    <w:p w:rsidR="000258A9" w:rsidRPr="004C528C" w:rsidRDefault="000258A9" w:rsidP="000258A9">
      <w:pPr>
        <w:numPr>
          <w:ilvl w:val="0"/>
          <w:numId w:val="1"/>
        </w:numPr>
        <w:spacing w:after="0" w:line="276" w:lineRule="auto"/>
        <w:ind w:left="360" w:hanging="360"/>
        <w:rPr>
          <w:sz w:val="24"/>
          <w:szCs w:val="24"/>
        </w:rPr>
      </w:pPr>
      <w:r w:rsidRPr="004C528C">
        <w:rPr>
          <w:sz w:val="24"/>
          <w:szCs w:val="24"/>
        </w:rPr>
        <w:t>provide a flexible structure within which students can meet the challenges of and prepare for:</w:t>
      </w:r>
    </w:p>
    <w:p w:rsidR="000258A9" w:rsidRPr="004C528C" w:rsidRDefault="000258A9" w:rsidP="000258A9">
      <w:pPr>
        <w:numPr>
          <w:ilvl w:val="1"/>
          <w:numId w:val="1"/>
        </w:numPr>
        <w:spacing w:after="0" w:line="276" w:lineRule="auto"/>
        <w:ind w:left="720" w:hanging="360"/>
        <w:contextualSpacing/>
        <w:rPr>
          <w:sz w:val="24"/>
          <w:szCs w:val="24"/>
        </w:rPr>
      </w:pPr>
      <w:r w:rsidRPr="004C528C">
        <w:rPr>
          <w:sz w:val="24"/>
          <w:szCs w:val="24"/>
        </w:rPr>
        <w:t>further academic study, vocational training and employment</w:t>
      </w:r>
    </w:p>
    <w:p w:rsidR="000258A9" w:rsidRPr="004C528C" w:rsidRDefault="000258A9" w:rsidP="000258A9">
      <w:pPr>
        <w:numPr>
          <w:ilvl w:val="1"/>
          <w:numId w:val="1"/>
        </w:numPr>
        <w:spacing w:after="0" w:line="276" w:lineRule="auto"/>
        <w:ind w:left="720" w:hanging="360"/>
        <w:contextualSpacing/>
        <w:rPr>
          <w:sz w:val="24"/>
          <w:szCs w:val="24"/>
        </w:rPr>
      </w:pPr>
      <w:r w:rsidRPr="004C528C">
        <w:rPr>
          <w:sz w:val="24"/>
          <w:szCs w:val="24"/>
        </w:rPr>
        <w:t>changing workplaces, including an increasingly STEM-focused (Science, Technology, Engineering and Mathematics) workforce</w:t>
      </w:r>
    </w:p>
    <w:p w:rsidR="000258A9" w:rsidRPr="004C528C" w:rsidRDefault="000258A9" w:rsidP="000258A9">
      <w:pPr>
        <w:numPr>
          <w:ilvl w:val="1"/>
          <w:numId w:val="1"/>
        </w:numPr>
        <w:spacing w:after="0" w:line="276" w:lineRule="auto"/>
        <w:ind w:left="720" w:hanging="360"/>
        <w:contextualSpacing/>
        <w:rPr>
          <w:sz w:val="24"/>
          <w:szCs w:val="24"/>
        </w:rPr>
      </w:pPr>
      <w:r w:rsidRPr="004C528C">
        <w:rPr>
          <w:sz w:val="24"/>
          <w:szCs w:val="24"/>
        </w:rPr>
        <w:t>full and active participation as global citizens</w:t>
      </w:r>
    </w:p>
    <w:p w:rsidR="000258A9" w:rsidRPr="004C528C" w:rsidRDefault="000258A9" w:rsidP="000258A9">
      <w:pPr>
        <w:numPr>
          <w:ilvl w:val="0"/>
          <w:numId w:val="1"/>
        </w:numPr>
        <w:spacing w:after="0" w:line="276" w:lineRule="auto"/>
        <w:ind w:left="360" w:hanging="360"/>
        <w:rPr>
          <w:sz w:val="24"/>
          <w:szCs w:val="24"/>
        </w:rPr>
      </w:pPr>
      <w:r w:rsidRPr="004C528C">
        <w:rPr>
          <w:sz w:val="24"/>
          <w:szCs w:val="24"/>
        </w:rPr>
        <w:t>provide formal assessment and certification of students’ achievements</w:t>
      </w:r>
    </w:p>
    <w:p w:rsidR="000258A9" w:rsidRPr="004C528C" w:rsidRDefault="000258A9" w:rsidP="000258A9">
      <w:pPr>
        <w:numPr>
          <w:ilvl w:val="0"/>
          <w:numId w:val="1"/>
        </w:numPr>
        <w:spacing w:after="0" w:line="276" w:lineRule="auto"/>
        <w:ind w:left="360" w:hanging="360"/>
        <w:rPr>
          <w:sz w:val="24"/>
          <w:szCs w:val="24"/>
        </w:rPr>
      </w:pPr>
      <w:r w:rsidRPr="004C528C">
        <w:rPr>
          <w:sz w:val="24"/>
          <w:szCs w:val="24"/>
        </w:rPr>
        <w:t>promote the development of students’ values, identity and self-respect.</w:t>
      </w:r>
    </w:p>
    <w:p w:rsidR="000258A9" w:rsidRDefault="000258A9" w:rsidP="000258A9"/>
    <w:p w:rsidR="000422F1" w:rsidRPr="000422F1" w:rsidRDefault="000422F1" w:rsidP="000258A9">
      <w:pPr>
        <w:rPr>
          <w:b/>
          <w:sz w:val="32"/>
          <w:szCs w:val="32"/>
        </w:rPr>
      </w:pPr>
      <w:r w:rsidRPr="000422F1">
        <w:rPr>
          <w:b/>
          <w:sz w:val="32"/>
          <w:szCs w:val="32"/>
        </w:rPr>
        <w:t>DEPTH STUDIES</w:t>
      </w:r>
    </w:p>
    <w:p w:rsidR="000422F1" w:rsidRPr="000422F1" w:rsidRDefault="000422F1" w:rsidP="000258A9">
      <w:pPr>
        <w:rPr>
          <w:sz w:val="28"/>
          <w:szCs w:val="28"/>
        </w:rPr>
      </w:pPr>
      <w:r w:rsidRPr="000422F1">
        <w:rPr>
          <w:sz w:val="28"/>
          <w:szCs w:val="28"/>
        </w:rPr>
        <w:t xml:space="preserve">Please note that all Stage 6 Science courses now include a Depth Study. </w:t>
      </w:r>
      <w:r w:rsidR="004C528C">
        <w:rPr>
          <w:sz w:val="28"/>
          <w:szCs w:val="28"/>
        </w:rPr>
        <w:t xml:space="preserve">This </w:t>
      </w:r>
      <w:r w:rsidRPr="000422F1">
        <w:rPr>
          <w:sz w:val="28"/>
          <w:szCs w:val="28"/>
        </w:rPr>
        <w:t>Study is student directed and chosen</w:t>
      </w:r>
      <w:r w:rsidR="004C528C">
        <w:rPr>
          <w:sz w:val="28"/>
          <w:szCs w:val="28"/>
        </w:rPr>
        <w:t xml:space="preserve"> by the student. It may </w:t>
      </w:r>
      <w:r w:rsidRPr="000422F1">
        <w:rPr>
          <w:sz w:val="28"/>
          <w:szCs w:val="28"/>
        </w:rPr>
        <w:t xml:space="preserve">be an extension of the syllabus studied or </w:t>
      </w:r>
      <w:r w:rsidR="004C528C">
        <w:rPr>
          <w:sz w:val="28"/>
          <w:szCs w:val="28"/>
        </w:rPr>
        <w:t xml:space="preserve">solely </w:t>
      </w:r>
      <w:r w:rsidRPr="000422F1">
        <w:rPr>
          <w:sz w:val="28"/>
          <w:szCs w:val="28"/>
        </w:rPr>
        <w:t xml:space="preserve">interest based. </w:t>
      </w:r>
    </w:p>
    <w:p w:rsidR="000422F1" w:rsidRPr="000422F1" w:rsidRDefault="000422F1" w:rsidP="000258A9">
      <w:pPr>
        <w:rPr>
          <w:sz w:val="28"/>
          <w:szCs w:val="28"/>
        </w:rPr>
      </w:pPr>
      <w:r w:rsidRPr="000422F1">
        <w:rPr>
          <w:sz w:val="28"/>
          <w:szCs w:val="28"/>
        </w:rPr>
        <w:t xml:space="preserve">It can be an investigation, Data Analysis, Video Game or Movie presentation, a Research Report or a Play or even a Claymation or scale models. There is no limit to the number or style of tasks that can be completed. Students may choose to do one task for the time allocated to their Depth Study or multiple smaller tasks. </w:t>
      </w:r>
    </w:p>
    <w:p w:rsidR="000422F1" w:rsidRPr="000422F1" w:rsidRDefault="000422F1" w:rsidP="000258A9">
      <w:pPr>
        <w:rPr>
          <w:sz w:val="28"/>
          <w:szCs w:val="28"/>
        </w:rPr>
      </w:pPr>
      <w:r w:rsidRPr="000422F1">
        <w:rPr>
          <w:sz w:val="28"/>
          <w:szCs w:val="28"/>
        </w:rPr>
        <w:t>Biology, Chemistry and Physics include Depth Studies of 15 indicative hours, whereas Investigating Science includes a Depth Study of 30 indicative hours.</w:t>
      </w:r>
    </w:p>
    <w:p w:rsidR="00683AF4" w:rsidRDefault="00683AF4">
      <w:pPr>
        <w:rPr>
          <w:b/>
          <w:sz w:val="44"/>
          <w:szCs w:val="44"/>
        </w:rPr>
      </w:pPr>
      <w:r>
        <w:rPr>
          <w:b/>
          <w:sz w:val="44"/>
          <w:szCs w:val="44"/>
        </w:rPr>
        <w:br w:type="page"/>
      </w:r>
    </w:p>
    <w:p w:rsidR="000258A9" w:rsidRPr="00305C3B" w:rsidRDefault="000258A9">
      <w:pPr>
        <w:rPr>
          <w:b/>
          <w:sz w:val="44"/>
          <w:szCs w:val="44"/>
        </w:rPr>
      </w:pPr>
      <w:r w:rsidRPr="00305C3B">
        <w:rPr>
          <w:b/>
          <w:sz w:val="44"/>
          <w:szCs w:val="44"/>
        </w:rPr>
        <w:lastRenderedPageBreak/>
        <w:t>Biology</w:t>
      </w:r>
    </w:p>
    <w:p w:rsidR="000258A9" w:rsidRPr="00305C3B" w:rsidRDefault="000258A9">
      <w:pPr>
        <w:rPr>
          <w:b/>
          <w:sz w:val="32"/>
          <w:szCs w:val="32"/>
        </w:rPr>
      </w:pPr>
      <w:r w:rsidRPr="00305C3B">
        <w:rPr>
          <w:b/>
          <w:sz w:val="32"/>
          <w:szCs w:val="32"/>
        </w:rPr>
        <w:t>Knowledge and Understanding Objectives</w:t>
      </w:r>
    </w:p>
    <w:p w:rsidR="000258A9" w:rsidRPr="00E321A9" w:rsidRDefault="000258A9" w:rsidP="000258A9">
      <w:r w:rsidRPr="00E321A9">
        <w:t>Year 11 students:</w:t>
      </w:r>
    </w:p>
    <w:p w:rsidR="000258A9" w:rsidRPr="00E321A9" w:rsidRDefault="000258A9" w:rsidP="000258A9">
      <w:pPr>
        <w:numPr>
          <w:ilvl w:val="0"/>
          <w:numId w:val="2"/>
        </w:numPr>
        <w:spacing w:after="0" w:line="276" w:lineRule="auto"/>
        <w:ind w:left="360" w:hanging="360"/>
        <w:contextualSpacing/>
      </w:pPr>
      <w:r w:rsidRPr="00E321A9">
        <w:t>develop knowledge and understanding of the structure and function of organisms</w:t>
      </w:r>
    </w:p>
    <w:p w:rsidR="000258A9" w:rsidRPr="00E321A9" w:rsidRDefault="000258A9" w:rsidP="000258A9">
      <w:pPr>
        <w:numPr>
          <w:ilvl w:val="0"/>
          <w:numId w:val="2"/>
        </w:numPr>
        <w:spacing w:after="0" w:line="276" w:lineRule="auto"/>
        <w:ind w:left="360" w:hanging="360"/>
        <w:contextualSpacing/>
      </w:pPr>
      <w:r w:rsidRPr="00E321A9">
        <w:t>develop knowledge and understanding of the Earth’s biodiversity and the effect of evolution</w:t>
      </w:r>
      <w:r>
        <w:t>.</w:t>
      </w:r>
    </w:p>
    <w:p w:rsidR="000258A9" w:rsidRPr="00E321A9" w:rsidRDefault="000258A9" w:rsidP="000258A9">
      <w:r w:rsidRPr="00E321A9">
        <w:t>Year 12 students:</w:t>
      </w:r>
    </w:p>
    <w:p w:rsidR="000258A9" w:rsidRPr="00E321A9" w:rsidRDefault="000258A9" w:rsidP="000258A9">
      <w:pPr>
        <w:numPr>
          <w:ilvl w:val="0"/>
          <w:numId w:val="3"/>
        </w:numPr>
        <w:spacing w:after="0" w:line="276" w:lineRule="auto"/>
        <w:ind w:left="360" w:hanging="360"/>
        <w:contextualSpacing/>
      </w:pPr>
      <w:r w:rsidRPr="00E321A9">
        <w:t>develop knowledge and understanding of heredity and genetic technologies</w:t>
      </w:r>
    </w:p>
    <w:p w:rsidR="000258A9" w:rsidRDefault="000258A9" w:rsidP="000258A9">
      <w:pPr>
        <w:numPr>
          <w:ilvl w:val="0"/>
          <w:numId w:val="3"/>
        </w:numPr>
        <w:spacing w:after="0" w:line="276" w:lineRule="auto"/>
        <w:ind w:left="360" w:hanging="360"/>
        <w:contextualSpacing/>
      </w:pPr>
      <w:r w:rsidRPr="00E321A9">
        <w:t>develop knowledge and understanding of the effects of disease and disorders.</w:t>
      </w:r>
    </w:p>
    <w:p w:rsidR="000258A9" w:rsidRPr="00683AF4" w:rsidRDefault="000258A9" w:rsidP="000258A9">
      <w:pPr>
        <w:spacing w:after="0" w:line="276" w:lineRule="auto"/>
        <w:contextualSpacing/>
        <w:rPr>
          <w:b/>
          <w:sz w:val="32"/>
          <w:szCs w:val="32"/>
        </w:rPr>
      </w:pPr>
      <w:r w:rsidRPr="00683AF4">
        <w:rPr>
          <w:b/>
          <w:sz w:val="32"/>
          <w:szCs w:val="32"/>
        </w:rPr>
        <w:t>Requirements for Practical Investigations</w:t>
      </w:r>
    </w:p>
    <w:p w:rsidR="000258A9" w:rsidRPr="00E321A9" w:rsidRDefault="000258A9" w:rsidP="000258A9">
      <w:r w:rsidRPr="00E321A9">
        <w:t>Scientific investigations include both practical investigations and secondary-sourced investigations. Practical investigations are an essential part of the Year 11 course and must occupy a minimum of 35 hours of course time, including time allocated to practical investigations in depth studies.</w:t>
      </w:r>
    </w:p>
    <w:p w:rsidR="000258A9" w:rsidRPr="00683AF4" w:rsidRDefault="000258A9" w:rsidP="000258A9">
      <w:r w:rsidRPr="00683AF4">
        <w:t>Practical investigations include:</w:t>
      </w:r>
    </w:p>
    <w:p w:rsidR="000258A9" w:rsidRPr="00E321A9" w:rsidRDefault="000258A9" w:rsidP="000258A9">
      <w:pPr>
        <w:numPr>
          <w:ilvl w:val="0"/>
          <w:numId w:val="4"/>
        </w:numPr>
        <w:spacing w:after="0" w:line="276" w:lineRule="auto"/>
        <w:ind w:left="360" w:hanging="360"/>
      </w:pPr>
      <w:r w:rsidRPr="00E321A9">
        <w:t>undertaking laboratory experiments, including the use of appropriate digital technologies</w:t>
      </w:r>
    </w:p>
    <w:p w:rsidR="000258A9" w:rsidRPr="00E321A9" w:rsidRDefault="000258A9" w:rsidP="000258A9">
      <w:pPr>
        <w:numPr>
          <w:ilvl w:val="0"/>
          <w:numId w:val="4"/>
        </w:numPr>
        <w:spacing w:after="0" w:line="276" w:lineRule="auto"/>
        <w:ind w:left="360" w:hanging="360"/>
      </w:pPr>
      <w:r w:rsidRPr="00E321A9">
        <w:t>fieldwork.</w:t>
      </w:r>
    </w:p>
    <w:p w:rsidR="000258A9" w:rsidRPr="00683AF4" w:rsidRDefault="000258A9" w:rsidP="000258A9">
      <w:r w:rsidRPr="00683AF4">
        <w:t>Secondary-sourced investigations include:</w:t>
      </w:r>
    </w:p>
    <w:p w:rsidR="000258A9" w:rsidRPr="00E321A9" w:rsidRDefault="000258A9" w:rsidP="000258A9">
      <w:pPr>
        <w:numPr>
          <w:ilvl w:val="0"/>
          <w:numId w:val="4"/>
        </w:numPr>
        <w:spacing w:after="0" w:line="276" w:lineRule="auto"/>
        <w:ind w:left="360" w:hanging="360"/>
      </w:pPr>
      <w:r w:rsidRPr="00E321A9">
        <w:t xml:space="preserve">locating and accessing a wide range of secondary data and/or information </w:t>
      </w:r>
    </w:p>
    <w:p w:rsidR="000258A9" w:rsidRPr="00E321A9" w:rsidRDefault="000258A9" w:rsidP="000258A9">
      <w:pPr>
        <w:numPr>
          <w:ilvl w:val="0"/>
          <w:numId w:val="4"/>
        </w:numPr>
        <w:spacing w:after="0" w:line="276" w:lineRule="auto"/>
        <w:ind w:left="360" w:hanging="360"/>
      </w:pPr>
      <w:r w:rsidRPr="00E321A9">
        <w:t xml:space="preserve">using and reorganising secondary data and/or information. </w:t>
      </w:r>
    </w:p>
    <w:p w:rsidR="000258A9" w:rsidRDefault="000258A9" w:rsidP="000258A9">
      <w:pPr>
        <w:spacing w:after="0" w:line="276" w:lineRule="auto"/>
        <w:contextualSpacing/>
      </w:pPr>
      <w:r w:rsidRPr="00E321A9">
        <w:t>One fieldwork exercise must be completed in Year 11.</w:t>
      </w:r>
    </w:p>
    <w:p w:rsidR="00683AF4" w:rsidRDefault="00683AF4" w:rsidP="000258A9">
      <w:pPr>
        <w:spacing w:after="0" w:line="276" w:lineRule="auto"/>
        <w:contextualSpacing/>
      </w:pPr>
    </w:p>
    <w:p w:rsidR="000258A9" w:rsidRDefault="000258A9" w:rsidP="000258A9">
      <w:pPr>
        <w:spacing w:after="0" w:line="276" w:lineRule="auto"/>
        <w:contextualSpacing/>
        <w:rPr>
          <w:b/>
          <w:sz w:val="32"/>
          <w:szCs w:val="32"/>
        </w:rPr>
      </w:pPr>
      <w:r w:rsidRPr="00305C3B">
        <w:rPr>
          <w:b/>
          <w:sz w:val="32"/>
          <w:szCs w:val="32"/>
        </w:rPr>
        <w:t>Course structure and Requirements</w:t>
      </w:r>
    </w:p>
    <w:p w:rsidR="00305C3B" w:rsidRPr="00305C3B" w:rsidRDefault="00305C3B" w:rsidP="000258A9">
      <w:pPr>
        <w:spacing w:after="0" w:line="276" w:lineRule="auto"/>
        <w:contextualSpacing/>
        <w:rPr>
          <w:b/>
          <w:sz w:val="32"/>
          <w:szCs w:val="32"/>
        </w:rPr>
      </w:pPr>
    </w:p>
    <w:tbl>
      <w:tblPr>
        <w:tblStyle w:val="11"/>
        <w:tblW w:w="1025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Table of Year 11 course structure and requirements"/>
        <w:tblDescription w:val="Table of Year 11 course structure and requirements"/>
      </w:tblPr>
      <w:tblGrid>
        <w:gridCol w:w="1418"/>
        <w:gridCol w:w="1559"/>
        <w:gridCol w:w="4446"/>
        <w:gridCol w:w="1134"/>
        <w:gridCol w:w="1701"/>
      </w:tblGrid>
      <w:tr w:rsidR="000258A9" w:rsidRPr="00E321A9" w:rsidTr="00683AF4">
        <w:trPr>
          <w:cantSplit/>
          <w:tblHeader/>
        </w:trPr>
        <w:tc>
          <w:tcPr>
            <w:tcW w:w="1418" w:type="dxa"/>
            <w:vMerge w:val="restart"/>
            <w:tcMar>
              <w:top w:w="85" w:type="dxa"/>
              <w:left w:w="85" w:type="dxa"/>
              <w:bottom w:w="85" w:type="dxa"/>
              <w:right w:w="85" w:type="dxa"/>
            </w:tcMar>
            <w:vAlign w:val="center"/>
          </w:tcPr>
          <w:p w:rsidR="000258A9" w:rsidRPr="00E321A9" w:rsidRDefault="000258A9" w:rsidP="00A50778">
            <w:pPr>
              <w:widowControl w:val="0"/>
            </w:pPr>
            <w:r w:rsidRPr="00E321A9">
              <w:rPr>
                <w:b/>
              </w:rPr>
              <w:t>Year 11 course</w:t>
            </w:r>
          </w:p>
          <w:p w:rsidR="000258A9" w:rsidRPr="00E321A9" w:rsidRDefault="000258A9" w:rsidP="00A50778">
            <w:pPr>
              <w:widowControl w:val="0"/>
              <w:rPr>
                <w:b/>
              </w:rPr>
            </w:pPr>
          </w:p>
          <w:p w:rsidR="000258A9" w:rsidRPr="00E321A9" w:rsidRDefault="000258A9" w:rsidP="00A50778">
            <w:pPr>
              <w:widowControl w:val="0"/>
            </w:pPr>
            <w:r w:rsidRPr="00E321A9">
              <w:rPr>
                <w:b/>
              </w:rPr>
              <w:t>(120 hours)</w:t>
            </w:r>
          </w:p>
        </w:tc>
        <w:tc>
          <w:tcPr>
            <w:tcW w:w="1559" w:type="dxa"/>
            <w:vMerge w:val="restart"/>
            <w:tcMar>
              <w:top w:w="85" w:type="dxa"/>
              <w:left w:w="85" w:type="dxa"/>
              <w:bottom w:w="85" w:type="dxa"/>
              <w:right w:w="85" w:type="dxa"/>
            </w:tcMar>
            <w:vAlign w:val="center"/>
          </w:tcPr>
          <w:p w:rsidR="000258A9" w:rsidRPr="00923973" w:rsidRDefault="000258A9" w:rsidP="00A50778">
            <w:pPr>
              <w:widowControl w:val="0"/>
              <w:rPr>
                <w:b/>
              </w:rPr>
            </w:pPr>
            <w:r>
              <w:rPr>
                <w:b/>
              </w:rPr>
              <w:t>Working Scientifically S</w:t>
            </w:r>
            <w:r w:rsidRPr="00E321A9">
              <w:rPr>
                <w:b/>
              </w:rPr>
              <w:t>kills</w:t>
            </w:r>
          </w:p>
        </w:tc>
        <w:tc>
          <w:tcPr>
            <w:tcW w:w="4446" w:type="dxa"/>
            <w:tcMar>
              <w:top w:w="85" w:type="dxa"/>
              <w:left w:w="85" w:type="dxa"/>
              <w:bottom w:w="85" w:type="dxa"/>
              <w:right w:w="85" w:type="dxa"/>
            </w:tcMar>
          </w:tcPr>
          <w:p w:rsidR="000258A9" w:rsidRPr="00E321A9" w:rsidRDefault="000258A9" w:rsidP="00A50778">
            <w:pPr>
              <w:widowControl w:val="0"/>
            </w:pPr>
            <w:r w:rsidRPr="00E321A9">
              <w:rPr>
                <w:b/>
              </w:rPr>
              <w:t>Modules</w:t>
            </w:r>
          </w:p>
        </w:tc>
        <w:tc>
          <w:tcPr>
            <w:tcW w:w="1134" w:type="dxa"/>
            <w:tcMar>
              <w:top w:w="85" w:type="dxa"/>
              <w:left w:w="85" w:type="dxa"/>
              <w:bottom w:w="85" w:type="dxa"/>
              <w:right w:w="85" w:type="dxa"/>
            </w:tcMar>
          </w:tcPr>
          <w:p w:rsidR="000258A9" w:rsidRPr="00E321A9" w:rsidRDefault="000258A9" w:rsidP="00A50778">
            <w:pPr>
              <w:widowControl w:val="0"/>
            </w:pPr>
            <w:r w:rsidRPr="00E321A9">
              <w:rPr>
                <w:b/>
              </w:rPr>
              <w:t>Indicative hours</w:t>
            </w:r>
          </w:p>
        </w:tc>
        <w:tc>
          <w:tcPr>
            <w:tcW w:w="1701" w:type="dxa"/>
            <w:tcMar>
              <w:top w:w="85" w:type="dxa"/>
              <w:left w:w="85" w:type="dxa"/>
              <w:bottom w:w="85" w:type="dxa"/>
              <w:right w:w="85" w:type="dxa"/>
            </w:tcMar>
          </w:tcPr>
          <w:p w:rsidR="000258A9" w:rsidRPr="00E321A9" w:rsidRDefault="000258A9" w:rsidP="00A50778">
            <w:pPr>
              <w:widowControl w:val="0"/>
              <w:rPr>
                <w:b/>
              </w:rPr>
            </w:pPr>
            <w:r w:rsidRPr="00E321A9">
              <w:rPr>
                <w:b/>
              </w:rPr>
              <w:t>Depth studies</w:t>
            </w:r>
          </w:p>
        </w:tc>
      </w:tr>
      <w:tr w:rsidR="000258A9" w:rsidRPr="00E321A9" w:rsidTr="00683AF4">
        <w:trPr>
          <w:cantSplit/>
          <w:tblHeader/>
        </w:trPr>
        <w:tc>
          <w:tcPr>
            <w:tcW w:w="1418" w:type="dxa"/>
            <w:vMerge/>
            <w:tcMar>
              <w:top w:w="85" w:type="dxa"/>
              <w:left w:w="85" w:type="dxa"/>
              <w:bottom w:w="85" w:type="dxa"/>
              <w:right w:w="85" w:type="dxa"/>
            </w:tcMar>
            <w:vAlign w:val="center"/>
          </w:tcPr>
          <w:p w:rsidR="000258A9" w:rsidRPr="00E321A9" w:rsidRDefault="000258A9" w:rsidP="00A50778">
            <w:pPr>
              <w:widowControl w:val="0"/>
            </w:pPr>
          </w:p>
        </w:tc>
        <w:tc>
          <w:tcPr>
            <w:tcW w:w="1559" w:type="dxa"/>
            <w:vMerge/>
            <w:tcMar>
              <w:top w:w="85" w:type="dxa"/>
              <w:left w:w="85" w:type="dxa"/>
              <w:bottom w:w="85" w:type="dxa"/>
              <w:right w:w="85" w:type="dxa"/>
            </w:tcMar>
            <w:vAlign w:val="center"/>
          </w:tcPr>
          <w:p w:rsidR="000258A9" w:rsidRPr="00E321A9" w:rsidRDefault="000258A9" w:rsidP="00A50778">
            <w:pPr>
              <w:widowControl w:val="0"/>
            </w:pPr>
          </w:p>
        </w:tc>
        <w:tc>
          <w:tcPr>
            <w:tcW w:w="4446" w:type="dxa"/>
            <w:tcMar>
              <w:top w:w="85" w:type="dxa"/>
              <w:left w:w="85" w:type="dxa"/>
              <w:bottom w:w="85" w:type="dxa"/>
              <w:right w:w="85" w:type="dxa"/>
            </w:tcMar>
          </w:tcPr>
          <w:p w:rsidR="000258A9" w:rsidRPr="00E321A9" w:rsidRDefault="000258A9" w:rsidP="00683AF4">
            <w:pPr>
              <w:widowControl w:val="0"/>
              <w:spacing w:before="40" w:after="40"/>
            </w:pPr>
            <w:r w:rsidRPr="00E321A9">
              <w:rPr>
                <w:b/>
              </w:rPr>
              <w:t>Module 1</w:t>
            </w:r>
            <w:r w:rsidRPr="00E321A9">
              <w:t xml:space="preserve"> </w:t>
            </w:r>
            <w:r w:rsidR="00683AF4">
              <w:t xml:space="preserve">- </w:t>
            </w:r>
            <w:r w:rsidRPr="00E321A9">
              <w:t xml:space="preserve">Cells as the </w:t>
            </w:r>
            <w:r>
              <w:t>B</w:t>
            </w:r>
            <w:r w:rsidRPr="00E321A9">
              <w:t xml:space="preserve">asis of </w:t>
            </w:r>
            <w:r>
              <w:t>L</w:t>
            </w:r>
            <w:r w:rsidRPr="00E321A9">
              <w:t>ife</w:t>
            </w:r>
          </w:p>
        </w:tc>
        <w:tc>
          <w:tcPr>
            <w:tcW w:w="1134" w:type="dxa"/>
            <w:vMerge w:val="restart"/>
            <w:tcMar>
              <w:top w:w="85" w:type="dxa"/>
              <w:left w:w="85" w:type="dxa"/>
              <w:bottom w:w="85" w:type="dxa"/>
              <w:right w:w="85" w:type="dxa"/>
            </w:tcMar>
            <w:vAlign w:val="center"/>
          </w:tcPr>
          <w:p w:rsidR="000258A9" w:rsidRPr="00E321A9" w:rsidRDefault="000258A9" w:rsidP="00A50778">
            <w:pPr>
              <w:widowControl w:val="0"/>
              <w:jc w:val="center"/>
            </w:pPr>
            <w:r w:rsidRPr="00E321A9">
              <w:t>60</w:t>
            </w:r>
          </w:p>
        </w:tc>
        <w:tc>
          <w:tcPr>
            <w:tcW w:w="1701" w:type="dxa"/>
            <w:vMerge w:val="restart"/>
            <w:tcMar>
              <w:top w:w="85" w:type="dxa"/>
              <w:left w:w="85" w:type="dxa"/>
              <w:bottom w:w="85" w:type="dxa"/>
              <w:right w:w="85" w:type="dxa"/>
            </w:tcMar>
            <w:vAlign w:val="center"/>
          </w:tcPr>
          <w:p w:rsidR="000258A9" w:rsidRPr="00E321A9" w:rsidRDefault="000258A9" w:rsidP="00A50778">
            <w:pPr>
              <w:widowControl w:val="0"/>
              <w:jc w:val="center"/>
              <w:rPr>
                <w:color w:val="auto"/>
              </w:rPr>
            </w:pPr>
            <w:r>
              <w:rPr>
                <w:color w:val="auto"/>
              </w:rPr>
              <w:t>*15</w:t>
            </w:r>
            <w:r w:rsidRPr="00E321A9">
              <w:rPr>
                <w:color w:val="auto"/>
              </w:rPr>
              <w:t xml:space="preserve"> hours</w:t>
            </w:r>
          </w:p>
          <w:p w:rsidR="000258A9" w:rsidRPr="00E321A9" w:rsidRDefault="000258A9" w:rsidP="00A50778">
            <w:pPr>
              <w:widowControl w:val="0"/>
              <w:jc w:val="center"/>
            </w:pPr>
            <w:r w:rsidRPr="00E321A9">
              <w:t>in Modules 1–4</w:t>
            </w:r>
          </w:p>
        </w:tc>
      </w:tr>
      <w:tr w:rsidR="000258A9" w:rsidRPr="00E321A9" w:rsidTr="00683AF4">
        <w:trPr>
          <w:cantSplit/>
          <w:tblHeader/>
        </w:trPr>
        <w:tc>
          <w:tcPr>
            <w:tcW w:w="1418" w:type="dxa"/>
            <w:vMerge/>
            <w:tcMar>
              <w:top w:w="85" w:type="dxa"/>
              <w:left w:w="85" w:type="dxa"/>
              <w:bottom w:w="85" w:type="dxa"/>
              <w:right w:w="85" w:type="dxa"/>
            </w:tcMar>
            <w:vAlign w:val="center"/>
          </w:tcPr>
          <w:p w:rsidR="000258A9" w:rsidRPr="00E321A9" w:rsidRDefault="000258A9" w:rsidP="00A50778">
            <w:pPr>
              <w:widowControl w:val="0"/>
            </w:pPr>
          </w:p>
        </w:tc>
        <w:tc>
          <w:tcPr>
            <w:tcW w:w="1559" w:type="dxa"/>
            <w:vMerge/>
            <w:tcMar>
              <w:top w:w="85" w:type="dxa"/>
              <w:left w:w="85" w:type="dxa"/>
              <w:bottom w:w="85" w:type="dxa"/>
              <w:right w:w="85" w:type="dxa"/>
            </w:tcMar>
            <w:vAlign w:val="center"/>
          </w:tcPr>
          <w:p w:rsidR="000258A9" w:rsidRPr="00E321A9" w:rsidRDefault="000258A9" w:rsidP="00A50778">
            <w:pPr>
              <w:widowControl w:val="0"/>
            </w:pPr>
          </w:p>
        </w:tc>
        <w:tc>
          <w:tcPr>
            <w:tcW w:w="4446" w:type="dxa"/>
            <w:tcMar>
              <w:top w:w="85" w:type="dxa"/>
              <w:left w:w="85" w:type="dxa"/>
              <w:bottom w:w="85" w:type="dxa"/>
              <w:right w:w="85" w:type="dxa"/>
            </w:tcMar>
          </w:tcPr>
          <w:p w:rsidR="000258A9" w:rsidRPr="00E321A9" w:rsidRDefault="000258A9" w:rsidP="00683AF4">
            <w:pPr>
              <w:widowControl w:val="0"/>
              <w:spacing w:before="40" w:after="40"/>
            </w:pPr>
            <w:r w:rsidRPr="00E321A9">
              <w:rPr>
                <w:b/>
              </w:rPr>
              <w:t>Module 2</w:t>
            </w:r>
            <w:r w:rsidR="00683AF4">
              <w:rPr>
                <w:b/>
              </w:rPr>
              <w:t xml:space="preserve"> - </w:t>
            </w:r>
            <w:r w:rsidRPr="00E321A9">
              <w:t xml:space="preserve">Organisation of </w:t>
            </w:r>
            <w:r>
              <w:t>L</w:t>
            </w:r>
            <w:r w:rsidRPr="00E321A9">
              <w:t xml:space="preserve">iving </w:t>
            </w:r>
            <w:r>
              <w:t>T</w:t>
            </w:r>
            <w:r w:rsidRPr="00E321A9">
              <w:t>hings</w:t>
            </w:r>
          </w:p>
        </w:tc>
        <w:tc>
          <w:tcPr>
            <w:tcW w:w="1134" w:type="dxa"/>
            <w:vMerge/>
            <w:tcMar>
              <w:top w:w="85" w:type="dxa"/>
              <w:left w:w="85" w:type="dxa"/>
              <w:bottom w:w="85" w:type="dxa"/>
              <w:right w:w="85" w:type="dxa"/>
            </w:tcMar>
            <w:vAlign w:val="center"/>
          </w:tcPr>
          <w:p w:rsidR="000258A9" w:rsidRPr="00E321A9" w:rsidRDefault="000258A9" w:rsidP="00A50778">
            <w:pPr>
              <w:widowControl w:val="0"/>
              <w:jc w:val="center"/>
            </w:pPr>
          </w:p>
        </w:tc>
        <w:tc>
          <w:tcPr>
            <w:tcW w:w="1701" w:type="dxa"/>
            <w:vMerge/>
            <w:tcMar>
              <w:top w:w="85" w:type="dxa"/>
              <w:left w:w="85" w:type="dxa"/>
              <w:bottom w:w="85" w:type="dxa"/>
              <w:right w:w="85" w:type="dxa"/>
            </w:tcMar>
          </w:tcPr>
          <w:p w:rsidR="000258A9" w:rsidRPr="00E321A9" w:rsidRDefault="000258A9" w:rsidP="00A50778">
            <w:pPr>
              <w:widowControl w:val="0"/>
              <w:jc w:val="center"/>
            </w:pPr>
          </w:p>
        </w:tc>
      </w:tr>
      <w:tr w:rsidR="000258A9" w:rsidRPr="00E321A9" w:rsidTr="00683AF4">
        <w:trPr>
          <w:cantSplit/>
          <w:tblHeader/>
        </w:trPr>
        <w:tc>
          <w:tcPr>
            <w:tcW w:w="1418" w:type="dxa"/>
            <w:vMerge/>
            <w:tcMar>
              <w:top w:w="85" w:type="dxa"/>
              <w:left w:w="85" w:type="dxa"/>
              <w:bottom w:w="85" w:type="dxa"/>
              <w:right w:w="85" w:type="dxa"/>
            </w:tcMar>
            <w:vAlign w:val="center"/>
          </w:tcPr>
          <w:p w:rsidR="000258A9" w:rsidRPr="00E321A9" w:rsidRDefault="000258A9" w:rsidP="00A50778">
            <w:pPr>
              <w:widowControl w:val="0"/>
            </w:pPr>
          </w:p>
        </w:tc>
        <w:tc>
          <w:tcPr>
            <w:tcW w:w="1559" w:type="dxa"/>
            <w:vMerge/>
            <w:tcMar>
              <w:top w:w="85" w:type="dxa"/>
              <w:left w:w="85" w:type="dxa"/>
              <w:bottom w:w="85" w:type="dxa"/>
              <w:right w:w="85" w:type="dxa"/>
            </w:tcMar>
            <w:vAlign w:val="center"/>
          </w:tcPr>
          <w:p w:rsidR="000258A9" w:rsidRPr="00E321A9" w:rsidRDefault="000258A9" w:rsidP="00A50778">
            <w:pPr>
              <w:widowControl w:val="0"/>
            </w:pPr>
          </w:p>
        </w:tc>
        <w:tc>
          <w:tcPr>
            <w:tcW w:w="4446" w:type="dxa"/>
            <w:tcMar>
              <w:top w:w="85" w:type="dxa"/>
              <w:left w:w="85" w:type="dxa"/>
              <w:bottom w:w="85" w:type="dxa"/>
              <w:right w:w="85" w:type="dxa"/>
            </w:tcMar>
          </w:tcPr>
          <w:p w:rsidR="000258A9" w:rsidRPr="00E321A9" w:rsidRDefault="000258A9" w:rsidP="00683AF4">
            <w:pPr>
              <w:widowControl w:val="0"/>
              <w:spacing w:before="40" w:after="40"/>
            </w:pPr>
            <w:r w:rsidRPr="00E321A9">
              <w:rPr>
                <w:b/>
              </w:rPr>
              <w:t>Module 3</w:t>
            </w:r>
            <w:r w:rsidRPr="00E321A9">
              <w:t xml:space="preserve"> </w:t>
            </w:r>
            <w:r w:rsidR="00683AF4">
              <w:t xml:space="preserve">- </w:t>
            </w:r>
            <w:r w:rsidRPr="00E321A9">
              <w:t xml:space="preserve">Biological </w:t>
            </w:r>
            <w:r>
              <w:t>D</w:t>
            </w:r>
            <w:r w:rsidRPr="00E321A9">
              <w:t>iversity</w:t>
            </w:r>
          </w:p>
        </w:tc>
        <w:tc>
          <w:tcPr>
            <w:tcW w:w="1134" w:type="dxa"/>
            <w:vMerge w:val="restart"/>
            <w:tcMar>
              <w:top w:w="85" w:type="dxa"/>
              <w:left w:w="85" w:type="dxa"/>
              <w:bottom w:w="85" w:type="dxa"/>
              <w:right w:w="85" w:type="dxa"/>
            </w:tcMar>
            <w:vAlign w:val="center"/>
          </w:tcPr>
          <w:p w:rsidR="000258A9" w:rsidRPr="00E321A9" w:rsidRDefault="000258A9" w:rsidP="00A50778">
            <w:pPr>
              <w:widowControl w:val="0"/>
              <w:jc w:val="center"/>
            </w:pPr>
            <w:r w:rsidRPr="00E321A9">
              <w:t>60</w:t>
            </w:r>
          </w:p>
        </w:tc>
        <w:tc>
          <w:tcPr>
            <w:tcW w:w="1701" w:type="dxa"/>
            <w:vMerge/>
            <w:tcMar>
              <w:top w:w="85" w:type="dxa"/>
              <w:left w:w="85" w:type="dxa"/>
              <w:bottom w:w="85" w:type="dxa"/>
              <w:right w:w="85" w:type="dxa"/>
            </w:tcMar>
          </w:tcPr>
          <w:p w:rsidR="000258A9" w:rsidRPr="00E321A9" w:rsidRDefault="000258A9" w:rsidP="00A50778">
            <w:pPr>
              <w:widowControl w:val="0"/>
              <w:jc w:val="center"/>
            </w:pPr>
          </w:p>
        </w:tc>
      </w:tr>
      <w:tr w:rsidR="000258A9" w:rsidRPr="00E321A9" w:rsidTr="00683AF4">
        <w:trPr>
          <w:cantSplit/>
          <w:tblHeader/>
        </w:trPr>
        <w:tc>
          <w:tcPr>
            <w:tcW w:w="1418" w:type="dxa"/>
            <w:vMerge/>
            <w:tcMar>
              <w:top w:w="85" w:type="dxa"/>
              <w:left w:w="85" w:type="dxa"/>
              <w:bottom w:w="85" w:type="dxa"/>
              <w:right w:w="85" w:type="dxa"/>
            </w:tcMar>
            <w:vAlign w:val="center"/>
          </w:tcPr>
          <w:p w:rsidR="000258A9" w:rsidRPr="00E321A9" w:rsidRDefault="000258A9" w:rsidP="00A50778">
            <w:pPr>
              <w:widowControl w:val="0"/>
            </w:pPr>
          </w:p>
        </w:tc>
        <w:tc>
          <w:tcPr>
            <w:tcW w:w="1559" w:type="dxa"/>
            <w:vMerge/>
            <w:tcMar>
              <w:top w:w="85" w:type="dxa"/>
              <w:left w:w="85" w:type="dxa"/>
              <w:bottom w:w="85" w:type="dxa"/>
              <w:right w:w="85" w:type="dxa"/>
            </w:tcMar>
            <w:vAlign w:val="center"/>
          </w:tcPr>
          <w:p w:rsidR="000258A9" w:rsidRPr="00E321A9" w:rsidRDefault="000258A9" w:rsidP="00A50778">
            <w:pPr>
              <w:widowControl w:val="0"/>
            </w:pPr>
          </w:p>
        </w:tc>
        <w:tc>
          <w:tcPr>
            <w:tcW w:w="4446" w:type="dxa"/>
            <w:tcMar>
              <w:top w:w="85" w:type="dxa"/>
              <w:left w:w="85" w:type="dxa"/>
              <w:bottom w:w="85" w:type="dxa"/>
              <w:right w:w="85" w:type="dxa"/>
            </w:tcMar>
          </w:tcPr>
          <w:p w:rsidR="000258A9" w:rsidRPr="00E321A9" w:rsidRDefault="000258A9" w:rsidP="00683AF4">
            <w:pPr>
              <w:widowControl w:val="0"/>
              <w:spacing w:before="40" w:after="40"/>
            </w:pPr>
            <w:r w:rsidRPr="00E321A9">
              <w:rPr>
                <w:b/>
              </w:rPr>
              <w:t>Module 4</w:t>
            </w:r>
            <w:r w:rsidRPr="00E321A9">
              <w:t xml:space="preserve"> </w:t>
            </w:r>
            <w:r w:rsidR="00683AF4">
              <w:t xml:space="preserve">- </w:t>
            </w:r>
            <w:r w:rsidRPr="00E321A9">
              <w:t xml:space="preserve">Ecosystem </w:t>
            </w:r>
            <w:r>
              <w:t>D</w:t>
            </w:r>
            <w:r w:rsidRPr="00E321A9">
              <w:t>ynamics</w:t>
            </w:r>
          </w:p>
        </w:tc>
        <w:tc>
          <w:tcPr>
            <w:tcW w:w="1134" w:type="dxa"/>
            <w:vMerge/>
            <w:tcMar>
              <w:top w:w="85" w:type="dxa"/>
              <w:left w:w="85" w:type="dxa"/>
              <w:bottom w:w="85" w:type="dxa"/>
              <w:right w:w="85" w:type="dxa"/>
            </w:tcMar>
            <w:vAlign w:val="center"/>
          </w:tcPr>
          <w:p w:rsidR="000258A9" w:rsidRPr="00E321A9" w:rsidRDefault="000258A9" w:rsidP="00A50778">
            <w:pPr>
              <w:widowControl w:val="0"/>
              <w:jc w:val="center"/>
            </w:pPr>
          </w:p>
        </w:tc>
        <w:tc>
          <w:tcPr>
            <w:tcW w:w="1701" w:type="dxa"/>
            <w:vMerge/>
            <w:tcMar>
              <w:top w:w="85" w:type="dxa"/>
              <w:left w:w="85" w:type="dxa"/>
              <w:bottom w:w="85" w:type="dxa"/>
              <w:right w:w="85" w:type="dxa"/>
            </w:tcMar>
          </w:tcPr>
          <w:p w:rsidR="000258A9" w:rsidRPr="00E321A9" w:rsidRDefault="000258A9" w:rsidP="00A50778">
            <w:pPr>
              <w:widowControl w:val="0"/>
              <w:jc w:val="center"/>
            </w:pPr>
          </w:p>
        </w:tc>
      </w:tr>
    </w:tbl>
    <w:p w:rsidR="000258A9" w:rsidRDefault="000258A9" w:rsidP="000258A9">
      <w:pPr>
        <w:spacing w:after="0" w:line="276" w:lineRule="auto"/>
        <w:contextualSpacing/>
      </w:pPr>
    </w:p>
    <w:p w:rsidR="000258A9" w:rsidRDefault="000258A9" w:rsidP="000258A9">
      <w:pPr>
        <w:spacing w:after="0" w:line="276" w:lineRule="auto"/>
        <w:contextualSpacing/>
      </w:pPr>
    </w:p>
    <w:tbl>
      <w:tblPr>
        <w:tblStyle w:val="11"/>
        <w:tblW w:w="10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Table of Year 12 course structure and requirements"/>
        <w:tblDescription w:val="Table of Year 12 course structure and requirements"/>
      </w:tblPr>
      <w:tblGrid>
        <w:gridCol w:w="1444"/>
        <w:gridCol w:w="1533"/>
        <w:gridCol w:w="4304"/>
        <w:gridCol w:w="1701"/>
        <w:gridCol w:w="1418"/>
      </w:tblGrid>
      <w:tr w:rsidR="000258A9" w:rsidRPr="00E321A9" w:rsidTr="00683AF4">
        <w:trPr>
          <w:cantSplit/>
          <w:tblHeader/>
        </w:trPr>
        <w:tc>
          <w:tcPr>
            <w:tcW w:w="1444" w:type="dxa"/>
            <w:vMerge w:val="restart"/>
            <w:tcMar>
              <w:top w:w="85" w:type="dxa"/>
              <w:left w:w="85" w:type="dxa"/>
              <w:bottom w:w="85" w:type="dxa"/>
              <w:right w:w="85" w:type="dxa"/>
            </w:tcMar>
            <w:vAlign w:val="center"/>
          </w:tcPr>
          <w:p w:rsidR="000258A9" w:rsidRPr="00E321A9" w:rsidRDefault="000258A9" w:rsidP="00A50778">
            <w:pPr>
              <w:widowControl w:val="0"/>
            </w:pPr>
            <w:r w:rsidRPr="00E321A9">
              <w:rPr>
                <w:b/>
              </w:rPr>
              <w:t>Year 12 course</w:t>
            </w:r>
          </w:p>
          <w:p w:rsidR="000258A9" w:rsidRPr="00E321A9" w:rsidRDefault="000258A9" w:rsidP="00A50778">
            <w:pPr>
              <w:widowControl w:val="0"/>
              <w:rPr>
                <w:b/>
              </w:rPr>
            </w:pPr>
          </w:p>
          <w:p w:rsidR="000258A9" w:rsidRPr="00E321A9" w:rsidRDefault="000258A9" w:rsidP="00A50778">
            <w:pPr>
              <w:widowControl w:val="0"/>
            </w:pPr>
            <w:r w:rsidRPr="00E321A9">
              <w:rPr>
                <w:b/>
              </w:rPr>
              <w:t>(120 hours)</w:t>
            </w:r>
          </w:p>
        </w:tc>
        <w:tc>
          <w:tcPr>
            <w:tcW w:w="1533" w:type="dxa"/>
            <w:vMerge w:val="restart"/>
            <w:tcMar>
              <w:top w:w="85" w:type="dxa"/>
              <w:left w:w="85" w:type="dxa"/>
              <w:bottom w:w="85" w:type="dxa"/>
              <w:right w:w="85" w:type="dxa"/>
            </w:tcMar>
            <w:vAlign w:val="center"/>
          </w:tcPr>
          <w:p w:rsidR="000258A9" w:rsidRPr="00E321A9" w:rsidRDefault="000258A9" w:rsidP="00A50778">
            <w:pPr>
              <w:widowControl w:val="0"/>
            </w:pPr>
            <w:r w:rsidRPr="00E321A9">
              <w:rPr>
                <w:b/>
              </w:rPr>
              <w:t>Working Scientifically</w:t>
            </w:r>
            <w:r>
              <w:rPr>
                <w:b/>
              </w:rPr>
              <w:t xml:space="preserve"> S</w:t>
            </w:r>
            <w:r w:rsidRPr="00E321A9">
              <w:rPr>
                <w:b/>
              </w:rPr>
              <w:t>kills</w:t>
            </w:r>
          </w:p>
        </w:tc>
        <w:tc>
          <w:tcPr>
            <w:tcW w:w="4304" w:type="dxa"/>
            <w:tcMar>
              <w:top w:w="85" w:type="dxa"/>
              <w:left w:w="85" w:type="dxa"/>
              <w:bottom w:w="85" w:type="dxa"/>
              <w:right w:w="85" w:type="dxa"/>
            </w:tcMar>
          </w:tcPr>
          <w:p w:rsidR="000258A9" w:rsidRPr="00E321A9" w:rsidRDefault="000258A9" w:rsidP="00A50778">
            <w:pPr>
              <w:widowControl w:val="0"/>
            </w:pPr>
            <w:r w:rsidRPr="00E321A9">
              <w:rPr>
                <w:b/>
              </w:rPr>
              <w:t>Module</w:t>
            </w:r>
          </w:p>
        </w:tc>
        <w:tc>
          <w:tcPr>
            <w:tcW w:w="1701" w:type="dxa"/>
            <w:tcMar>
              <w:top w:w="85" w:type="dxa"/>
              <w:left w:w="85" w:type="dxa"/>
              <w:bottom w:w="85" w:type="dxa"/>
              <w:right w:w="85" w:type="dxa"/>
            </w:tcMar>
          </w:tcPr>
          <w:p w:rsidR="000258A9" w:rsidRPr="00E321A9" w:rsidRDefault="000258A9" w:rsidP="00A50778">
            <w:pPr>
              <w:widowControl w:val="0"/>
            </w:pPr>
            <w:r w:rsidRPr="00E321A9">
              <w:rPr>
                <w:b/>
              </w:rPr>
              <w:t>Indicative hours</w:t>
            </w:r>
          </w:p>
        </w:tc>
        <w:tc>
          <w:tcPr>
            <w:tcW w:w="1418" w:type="dxa"/>
            <w:tcMar>
              <w:top w:w="85" w:type="dxa"/>
              <w:left w:w="85" w:type="dxa"/>
              <w:bottom w:w="85" w:type="dxa"/>
              <w:right w:w="85" w:type="dxa"/>
            </w:tcMar>
          </w:tcPr>
          <w:p w:rsidR="000258A9" w:rsidRPr="00E321A9" w:rsidRDefault="000258A9" w:rsidP="00A50778">
            <w:pPr>
              <w:widowControl w:val="0"/>
              <w:rPr>
                <w:b/>
              </w:rPr>
            </w:pPr>
            <w:r w:rsidRPr="00E321A9">
              <w:rPr>
                <w:b/>
              </w:rPr>
              <w:t>Depth studies</w:t>
            </w:r>
          </w:p>
        </w:tc>
      </w:tr>
      <w:tr w:rsidR="000258A9" w:rsidRPr="00E321A9" w:rsidTr="00683AF4">
        <w:trPr>
          <w:cantSplit/>
          <w:tblHeader/>
        </w:trPr>
        <w:tc>
          <w:tcPr>
            <w:tcW w:w="1444" w:type="dxa"/>
            <w:vMerge/>
            <w:tcMar>
              <w:top w:w="85" w:type="dxa"/>
              <w:left w:w="85" w:type="dxa"/>
              <w:bottom w:w="85" w:type="dxa"/>
              <w:right w:w="85" w:type="dxa"/>
            </w:tcMar>
            <w:vAlign w:val="center"/>
          </w:tcPr>
          <w:p w:rsidR="000258A9" w:rsidRPr="00E321A9" w:rsidRDefault="000258A9" w:rsidP="00A50778">
            <w:pPr>
              <w:widowControl w:val="0"/>
            </w:pPr>
          </w:p>
        </w:tc>
        <w:tc>
          <w:tcPr>
            <w:tcW w:w="1533" w:type="dxa"/>
            <w:vMerge/>
            <w:tcMar>
              <w:top w:w="85" w:type="dxa"/>
              <w:left w:w="85" w:type="dxa"/>
              <w:bottom w:w="85" w:type="dxa"/>
              <w:right w:w="85" w:type="dxa"/>
            </w:tcMar>
            <w:vAlign w:val="center"/>
          </w:tcPr>
          <w:p w:rsidR="000258A9" w:rsidRPr="00E321A9" w:rsidRDefault="000258A9" w:rsidP="00A50778">
            <w:pPr>
              <w:widowControl w:val="0"/>
            </w:pPr>
          </w:p>
        </w:tc>
        <w:tc>
          <w:tcPr>
            <w:tcW w:w="4304" w:type="dxa"/>
            <w:tcMar>
              <w:top w:w="85" w:type="dxa"/>
              <w:left w:w="85" w:type="dxa"/>
              <w:bottom w:w="85" w:type="dxa"/>
              <w:right w:w="85" w:type="dxa"/>
            </w:tcMar>
          </w:tcPr>
          <w:p w:rsidR="000258A9" w:rsidRPr="00E321A9" w:rsidRDefault="000258A9" w:rsidP="00683AF4">
            <w:pPr>
              <w:widowControl w:val="0"/>
              <w:spacing w:before="60" w:after="60"/>
            </w:pPr>
            <w:r w:rsidRPr="00E321A9">
              <w:rPr>
                <w:b/>
              </w:rPr>
              <w:t>Module 5</w:t>
            </w:r>
            <w:r w:rsidR="00683AF4">
              <w:rPr>
                <w:b/>
              </w:rPr>
              <w:t xml:space="preserve"> - </w:t>
            </w:r>
            <w:r w:rsidRPr="00E321A9">
              <w:t>Heredity</w:t>
            </w:r>
          </w:p>
        </w:tc>
        <w:tc>
          <w:tcPr>
            <w:tcW w:w="1701" w:type="dxa"/>
            <w:vMerge w:val="restart"/>
            <w:tcMar>
              <w:top w:w="85" w:type="dxa"/>
              <w:left w:w="85" w:type="dxa"/>
              <w:bottom w:w="85" w:type="dxa"/>
              <w:right w:w="85" w:type="dxa"/>
            </w:tcMar>
            <w:vAlign w:val="center"/>
          </w:tcPr>
          <w:p w:rsidR="000258A9" w:rsidRPr="00E321A9" w:rsidRDefault="000258A9" w:rsidP="00A50778">
            <w:pPr>
              <w:widowControl w:val="0"/>
              <w:jc w:val="center"/>
            </w:pPr>
            <w:r w:rsidRPr="00E321A9">
              <w:t>60</w:t>
            </w:r>
          </w:p>
        </w:tc>
        <w:tc>
          <w:tcPr>
            <w:tcW w:w="1418" w:type="dxa"/>
            <w:vMerge w:val="restart"/>
            <w:tcMar>
              <w:top w:w="85" w:type="dxa"/>
              <w:left w:w="85" w:type="dxa"/>
              <w:bottom w:w="85" w:type="dxa"/>
              <w:right w:w="85" w:type="dxa"/>
            </w:tcMar>
            <w:vAlign w:val="center"/>
          </w:tcPr>
          <w:p w:rsidR="000258A9" w:rsidRPr="00E321A9" w:rsidRDefault="000258A9" w:rsidP="00A50778">
            <w:pPr>
              <w:widowControl w:val="0"/>
              <w:jc w:val="center"/>
            </w:pPr>
            <w:r w:rsidRPr="00E321A9">
              <w:t>*15 hours in Modules 5–8</w:t>
            </w:r>
          </w:p>
        </w:tc>
      </w:tr>
      <w:tr w:rsidR="000258A9" w:rsidRPr="00E321A9" w:rsidTr="00683AF4">
        <w:trPr>
          <w:cantSplit/>
          <w:tblHeader/>
        </w:trPr>
        <w:tc>
          <w:tcPr>
            <w:tcW w:w="1444" w:type="dxa"/>
            <w:vMerge/>
            <w:tcMar>
              <w:top w:w="85" w:type="dxa"/>
              <w:left w:w="85" w:type="dxa"/>
              <w:bottom w:w="85" w:type="dxa"/>
              <w:right w:w="85" w:type="dxa"/>
            </w:tcMar>
            <w:vAlign w:val="center"/>
          </w:tcPr>
          <w:p w:rsidR="000258A9" w:rsidRPr="00E321A9" w:rsidRDefault="000258A9" w:rsidP="00A50778">
            <w:pPr>
              <w:widowControl w:val="0"/>
            </w:pPr>
          </w:p>
        </w:tc>
        <w:tc>
          <w:tcPr>
            <w:tcW w:w="1533" w:type="dxa"/>
            <w:vMerge/>
            <w:tcMar>
              <w:top w:w="85" w:type="dxa"/>
              <w:left w:w="85" w:type="dxa"/>
              <w:bottom w:w="85" w:type="dxa"/>
              <w:right w:w="85" w:type="dxa"/>
            </w:tcMar>
            <w:vAlign w:val="center"/>
          </w:tcPr>
          <w:p w:rsidR="000258A9" w:rsidRPr="00E321A9" w:rsidRDefault="000258A9" w:rsidP="00A50778">
            <w:pPr>
              <w:widowControl w:val="0"/>
            </w:pPr>
          </w:p>
        </w:tc>
        <w:tc>
          <w:tcPr>
            <w:tcW w:w="4304" w:type="dxa"/>
            <w:tcMar>
              <w:top w:w="85" w:type="dxa"/>
              <w:left w:w="85" w:type="dxa"/>
              <w:bottom w:w="85" w:type="dxa"/>
              <w:right w:w="85" w:type="dxa"/>
            </w:tcMar>
          </w:tcPr>
          <w:p w:rsidR="000258A9" w:rsidRPr="00E321A9" w:rsidRDefault="000258A9" w:rsidP="00683AF4">
            <w:pPr>
              <w:widowControl w:val="0"/>
              <w:spacing w:before="60" w:after="60"/>
            </w:pPr>
            <w:r w:rsidRPr="00E321A9">
              <w:rPr>
                <w:b/>
              </w:rPr>
              <w:t>Module 6</w:t>
            </w:r>
            <w:r w:rsidRPr="00E321A9">
              <w:t xml:space="preserve"> </w:t>
            </w:r>
            <w:r w:rsidR="00683AF4">
              <w:t xml:space="preserve">- </w:t>
            </w:r>
            <w:r w:rsidRPr="00E321A9">
              <w:t xml:space="preserve">Genetic </w:t>
            </w:r>
            <w:r>
              <w:t>C</w:t>
            </w:r>
            <w:r w:rsidRPr="00E321A9">
              <w:t>hange</w:t>
            </w:r>
          </w:p>
        </w:tc>
        <w:tc>
          <w:tcPr>
            <w:tcW w:w="1701" w:type="dxa"/>
            <w:vMerge/>
            <w:tcMar>
              <w:top w:w="85" w:type="dxa"/>
              <w:left w:w="85" w:type="dxa"/>
              <w:bottom w:w="85" w:type="dxa"/>
              <w:right w:w="85" w:type="dxa"/>
            </w:tcMar>
            <w:vAlign w:val="center"/>
          </w:tcPr>
          <w:p w:rsidR="000258A9" w:rsidRPr="00E321A9" w:rsidRDefault="000258A9" w:rsidP="00A50778">
            <w:pPr>
              <w:widowControl w:val="0"/>
              <w:jc w:val="center"/>
            </w:pPr>
          </w:p>
        </w:tc>
        <w:tc>
          <w:tcPr>
            <w:tcW w:w="1418" w:type="dxa"/>
            <w:vMerge/>
            <w:tcMar>
              <w:top w:w="85" w:type="dxa"/>
              <w:left w:w="85" w:type="dxa"/>
              <w:bottom w:w="85" w:type="dxa"/>
              <w:right w:w="85" w:type="dxa"/>
            </w:tcMar>
          </w:tcPr>
          <w:p w:rsidR="000258A9" w:rsidRPr="00E321A9" w:rsidRDefault="000258A9" w:rsidP="00A50778">
            <w:pPr>
              <w:widowControl w:val="0"/>
              <w:jc w:val="center"/>
            </w:pPr>
          </w:p>
        </w:tc>
      </w:tr>
      <w:tr w:rsidR="000258A9" w:rsidRPr="00E321A9" w:rsidTr="00683AF4">
        <w:trPr>
          <w:cantSplit/>
          <w:tblHeader/>
        </w:trPr>
        <w:tc>
          <w:tcPr>
            <w:tcW w:w="1444" w:type="dxa"/>
            <w:vMerge/>
            <w:tcMar>
              <w:top w:w="85" w:type="dxa"/>
              <w:left w:w="85" w:type="dxa"/>
              <w:bottom w:w="85" w:type="dxa"/>
              <w:right w:w="85" w:type="dxa"/>
            </w:tcMar>
            <w:vAlign w:val="center"/>
          </w:tcPr>
          <w:p w:rsidR="000258A9" w:rsidRPr="00E321A9" w:rsidRDefault="000258A9" w:rsidP="00A50778">
            <w:pPr>
              <w:widowControl w:val="0"/>
            </w:pPr>
          </w:p>
        </w:tc>
        <w:tc>
          <w:tcPr>
            <w:tcW w:w="1533" w:type="dxa"/>
            <w:vMerge/>
            <w:tcMar>
              <w:top w:w="85" w:type="dxa"/>
              <w:left w:w="85" w:type="dxa"/>
              <w:bottom w:w="85" w:type="dxa"/>
              <w:right w:w="85" w:type="dxa"/>
            </w:tcMar>
            <w:vAlign w:val="center"/>
          </w:tcPr>
          <w:p w:rsidR="000258A9" w:rsidRPr="00E321A9" w:rsidRDefault="000258A9" w:rsidP="00A50778">
            <w:pPr>
              <w:widowControl w:val="0"/>
            </w:pPr>
          </w:p>
        </w:tc>
        <w:tc>
          <w:tcPr>
            <w:tcW w:w="4304" w:type="dxa"/>
            <w:tcMar>
              <w:top w:w="85" w:type="dxa"/>
              <w:left w:w="85" w:type="dxa"/>
              <w:bottom w:w="85" w:type="dxa"/>
              <w:right w:w="85" w:type="dxa"/>
            </w:tcMar>
          </w:tcPr>
          <w:p w:rsidR="000258A9" w:rsidRPr="00E321A9" w:rsidRDefault="000258A9" w:rsidP="00683AF4">
            <w:pPr>
              <w:widowControl w:val="0"/>
              <w:spacing w:before="60" w:after="60"/>
            </w:pPr>
            <w:r w:rsidRPr="00E321A9">
              <w:rPr>
                <w:b/>
              </w:rPr>
              <w:t>Module 7</w:t>
            </w:r>
            <w:r w:rsidRPr="00E321A9">
              <w:t xml:space="preserve"> </w:t>
            </w:r>
            <w:r w:rsidR="00683AF4">
              <w:t xml:space="preserve">- </w:t>
            </w:r>
            <w:r w:rsidRPr="00E321A9">
              <w:t xml:space="preserve">Infectious </w:t>
            </w:r>
            <w:r>
              <w:t>D</w:t>
            </w:r>
            <w:r w:rsidRPr="00E321A9">
              <w:t>isease</w:t>
            </w:r>
          </w:p>
        </w:tc>
        <w:tc>
          <w:tcPr>
            <w:tcW w:w="1701" w:type="dxa"/>
            <w:vMerge w:val="restart"/>
            <w:tcMar>
              <w:top w:w="85" w:type="dxa"/>
              <w:left w:w="85" w:type="dxa"/>
              <w:bottom w:w="85" w:type="dxa"/>
              <w:right w:w="85" w:type="dxa"/>
            </w:tcMar>
            <w:vAlign w:val="center"/>
          </w:tcPr>
          <w:p w:rsidR="000258A9" w:rsidRPr="00E321A9" w:rsidRDefault="000258A9" w:rsidP="00A50778">
            <w:pPr>
              <w:widowControl w:val="0"/>
              <w:jc w:val="center"/>
            </w:pPr>
            <w:r w:rsidRPr="00E321A9">
              <w:t>60</w:t>
            </w:r>
          </w:p>
        </w:tc>
        <w:tc>
          <w:tcPr>
            <w:tcW w:w="1418" w:type="dxa"/>
            <w:vMerge/>
            <w:tcMar>
              <w:top w:w="85" w:type="dxa"/>
              <w:left w:w="85" w:type="dxa"/>
              <w:bottom w:w="85" w:type="dxa"/>
              <w:right w:w="85" w:type="dxa"/>
            </w:tcMar>
          </w:tcPr>
          <w:p w:rsidR="000258A9" w:rsidRPr="00E321A9" w:rsidRDefault="000258A9" w:rsidP="00A50778">
            <w:pPr>
              <w:widowControl w:val="0"/>
              <w:jc w:val="center"/>
            </w:pPr>
          </w:p>
        </w:tc>
      </w:tr>
      <w:tr w:rsidR="000258A9" w:rsidRPr="00E321A9" w:rsidTr="00683AF4">
        <w:trPr>
          <w:cantSplit/>
          <w:tblHeader/>
        </w:trPr>
        <w:tc>
          <w:tcPr>
            <w:tcW w:w="1444" w:type="dxa"/>
            <w:vMerge/>
            <w:tcMar>
              <w:top w:w="85" w:type="dxa"/>
              <w:left w:w="85" w:type="dxa"/>
              <w:bottom w:w="85" w:type="dxa"/>
              <w:right w:w="85" w:type="dxa"/>
            </w:tcMar>
            <w:vAlign w:val="center"/>
          </w:tcPr>
          <w:p w:rsidR="000258A9" w:rsidRPr="00E321A9" w:rsidRDefault="000258A9" w:rsidP="00A50778">
            <w:pPr>
              <w:widowControl w:val="0"/>
            </w:pPr>
          </w:p>
        </w:tc>
        <w:tc>
          <w:tcPr>
            <w:tcW w:w="1533" w:type="dxa"/>
            <w:vMerge/>
            <w:tcMar>
              <w:top w:w="85" w:type="dxa"/>
              <w:left w:w="85" w:type="dxa"/>
              <w:bottom w:w="85" w:type="dxa"/>
              <w:right w:w="85" w:type="dxa"/>
            </w:tcMar>
            <w:vAlign w:val="center"/>
          </w:tcPr>
          <w:p w:rsidR="000258A9" w:rsidRPr="00E321A9" w:rsidRDefault="000258A9" w:rsidP="00A50778">
            <w:pPr>
              <w:widowControl w:val="0"/>
            </w:pPr>
          </w:p>
        </w:tc>
        <w:tc>
          <w:tcPr>
            <w:tcW w:w="4304" w:type="dxa"/>
            <w:tcMar>
              <w:top w:w="85" w:type="dxa"/>
              <w:left w:w="85" w:type="dxa"/>
              <w:bottom w:w="85" w:type="dxa"/>
              <w:right w:w="85" w:type="dxa"/>
            </w:tcMar>
          </w:tcPr>
          <w:p w:rsidR="000258A9" w:rsidRPr="00E321A9" w:rsidRDefault="000258A9" w:rsidP="00683AF4">
            <w:pPr>
              <w:widowControl w:val="0"/>
              <w:spacing w:before="60" w:after="60"/>
            </w:pPr>
            <w:r w:rsidRPr="00E321A9">
              <w:rPr>
                <w:b/>
              </w:rPr>
              <w:t>Module 8</w:t>
            </w:r>
            <w:r w:rsidR="00683AF4">
              <w:rPr>
                <w:b/>
              </w:rPr>
              <w:t xml:space="preserve"> - </w:t>
            </w:r>
            <w:r w:rsidRPr="00E321A9">
              <w:t xml:space="preserve">Non-infectious </w:t>
            </w:r>
            <w:r>
              <w:t>D</w:t>
            </w:r>
            <w:r w:rsidRPr="00E321A9">
              <w:t xml:space="preserve">isease and </w:t>
            </w:r>
            <w:r>
              <w:t>D</w:t>
            </w:r>
            <w:r w:rsidRPr="00E321A9">
              <w:t>isorders</w:t>
            </w:r>
          </w:p>
        </w:tc>
        <w:tc>
          <w:tcPr>
            <w:tcW w:w="1701" w:type="dxa"/>
            <w:vMerge/>
            <w:tcMar>
              <w:top w:w="85" w:type="dxa"/>
              <w:left w:w="85" w:type="dxa"/>
              <w:bottom w:w="85" w:type="dxa"/>
              <w:right w:w="85" w:type="dxa"/>
            </w:tcMar>
            <w:vAlign w:val="center"/>
          </w:tcPr>
          <w:p w:rsidR="000258A9" w:rsidRPr="00E321A9" w:rsidRDefault="000258A9" w:rsidP="00A50778">
            <w:pPr>
              <w:widowControl w:val="0"/>
              <w:jc w:val="center"/>
            </w:pPr>
          </w:p>
        </w:tc>
        <w:tc>
          <w:tcPr>
            <w:tcW w:w="1418" w:type="dxa"/>
            <w:vMerge/>
            <w:tcMar>
              <w:top w:w="85" w:type="dxa"/>
              <w:left w:w="85" w:type="dxa"/>
              <w:bottom w:w="85" w:type="dxa"/>
              <w:right w:w="85" w:type="dxa"/>
            </w:tcMar>
          </w:tcPr>
          <w:p w:rsidR="000258A9" w:rsidRPr="00E321A9" w:rsidRDefault="000258A9" w:rsidP="00A50778">
            <w:pPr>
              <w:widowControl w:val="0"/>
              <w:jc w:val="center"/>
            </w:pPr>
          </w:p>
        </w:tc>
      </w:tr>
    </w:tbl>
    <w:p w:rsidR="000258A9" w:rsidRPr="007555D4" w:rsidRDefault="000258A9" w:rsidP="000258A9">
      <w:pPr>
        <w:spacing w:after="0" w:line="276" w:lineRule="auto"/>
        <w:contextualSpacing/>
      </w:pPr>
    </w:p>
    <w:p w:rsidR="00B97CDB" w:rsidRPr="00305C3B" w:rsidRDefault="00B97CDB" w:rsidP="00B97CDB">
      <w:pPr>
        <w:rPr>
          <w:b/>
          <w:sz w:val="44"/>
          <w:szCs w:val="44"/>
        </w:rPr>
      </w:pPr>
      <w:r>
        <w:br w:type="page"/>
      </w:r>
      <w:r>
        <w:rPr>
          <w:b/>
          <w:sz w:val="44"/>
          <w:szCs w:val="44"/>
        </w:rPr>
        <w:lastRenderedPageBreak/>
        <w:t>Chemistr</w:t>
      </w:r>
      <w:r w:rsidRPr="00305C3B">
        <w:rPr>
          <w:b/>
          <w:sz w:val="44"/>
          <w:szCs w:val="44"/>
        </w:rPr>
        <w:t>y</w:t>
      </w:r>
    </w:p>
    <w:p w:rsidR="00B97CDB" w:rsidRDefault="00B97CDB" w:rsidP="00B97CDB">
      <w:pPr>
        <w:rPr>
          <w:b/>
          <w:sz w:val="32"/>
          <w:szCs w:val="32"/>
        </w:rPr>
      </w:pPr>
      <w:r w:rsidRPr="00305C3B">
        <w:rPr>
          <w:b/>
          <w:sz w:val="32"/>
          <w:szCs w:val="32"/>
        </w:rPr>
        <w:t>Knowledge and Understanding Objectives</w:t>
      </w:r>
    </w:p>
    <w:p w:rsidR="00B97CDB" w:rsidRDefault="00B97CDB" w:rsidP="00B97CDB">
      <w:pPr>
        <w:spacing w:after="80"/>
      </w:pPr>
      <w:r>
        <w:t>Year 11 students:</w:t>
      </w:r>
    </w:p>
    <w:p w:rsidR="00B97CDB" w:rsidRDefault="00B97CDB" w:rsidP="00B97CDB">
      <w:pPr>
        <w:numPr>
          <w:ilvl w:val="0"/>
          <w:numId w:val="5"/>
        </w:numPr>
        <w:spacing w:after="0" w:line="276" w:lineRule="auto"/>
        <w:ind w:left="360" w:hanging="360"/>
        <w:contextualSpacing/>
      </w:pPr>
      <w:r>
        <w:t>develop knowledge and understanding of the fundamentals of chemistry</w:t>
      </w:r>
    </w:p>
    <w:p w:rsidR="00B97CDB" w:rsidRDefault="00B97CDB" w:rsidP="00B97CDB">
      <w:pPr>
        <w:numPr>
          <w:ilvl w:val="0"/>
          <w:numId w:val="5"/>
        </w:numPr>
        <w:spacing w:after="0" w:line="276" w:lineRule="auto"/>
        <w:ind w:left="360" w:hanging="360"/>
        <w:contextualSpacing/>
      </w:pPr>
      <w:r>
        <w:t>develop knowledge and understanding of the trends and driving forces in chemical interactions.</w:t>
      </w:r>
    </w:p>
    <w:p w:rsidR="00B97CDB" w:rsidRDefault="00B97CDB" w:rsidP="00B97CDB">
      <w:pPr>
        <w:spacing w:after="80"/>
      </w:pPr>
      <w:r>
        <w:t>Year 12 students:</w:t>
      </w:r>
    </w:p>
    <w:p w:rsidR="00B97CDB" w:rsidRDefault="00B97CDB" w:rsidP="00B97CDB">
      <w:pPr>
        <w:numPr>
          <w:ilvl w:val="0"/>
          <w:numId w:val="5"/>
        </w:numPr>
        <w:spacing w:after="0" w:line="276" w:lineRule="auto"/>
        <w:ind w:left="360" w:hanging="360"/>
        <w:contextualSpacing/>
      </w:pPr>
      <w:r>
        <w:t>develop knowledge and understanding of equilibrium and acid reactions</w:t>
      </w:r>
    </w:p>
    <w:p w:rsidR="00B97CDB" w:rsidRDefault="00B97CDB" w:rsidP="00B97CDB">
      <w:pPr>
        <w:numPr>
          <w:ilvl w:val="0"/>
          <w:numId w:val="5"/>
        </w:numPr>
        <w:spacing w:after="0" w:line="276" w:lineRule="auto"/>
        <w:ind w:left="360" w:hanging="360"/>
        <w:contextualSpacing/>
      </w:pPr>
      <w:r>
        <w:t>develop knowledge and understanding of the applications of chemistry.</w:t>
      </w:r>
    </w:p>
    <w:p w:rsidR="00B97CDB" w:rsidRDefault="00B97CDB" w:rsidP="00B97CDB">
      <w:pPr>
        <w:rPr>
          <w:b/>
          <w:sz w:val="32"/>
          <w:szCs w:val="32"/>
        </w:rPr>
      </w:pPr>
      <w:r>
        <w:rPr>
          <w:b/>
          <w:sz w:val="32"/>
          <w:szCs w:val="32"/>
        </w:rPr>
        <w:t>Requirements for Practical Investigations</w:t>
      </w:r>
    </w:p>
    <w:p w:rsidR="00B97CDB" w:rsidRDefault="00B97CDB" w:rsidP="00B97CDB">
      <w:r w:rsidRPr="00431ACB">
        <w:t xml:space="preserve">Scientific investigations include both </w:t>
      </w:r>
      <w:r>
        <w:t>practical investigation</w:t>
      </w:r>
      <w:r w:rsidRPr="00431ACB">
        <w:t xml:space="preserve">s and secondary-sourced investigations. </w:t>
      </w:r>
      <w:r>
        <w:t>Practical investigation</w:t>
      </w:r>
      <w:r w:rsidRPr="00431ACB">
        <w:t xml:space="preserve">s are an essential part of the Year 11 course and must occupy a minimum of </w:t>
      </w:r>
      <w:r>
        <w:br/>
      </w:r>
      <w:r w:rsidRPr="00431ACB">
        <w:t>35 hours of course time</w:t>
      </w:r>
      <w:r>
        <w:t>,</w:t>
      </w:r>
      <w:r w:rsidRPr="00431ACB">
        <w:t xml:space="preserve"> including time allocated to </w:t>
      </w:r>
      <w:r>
        <w:t>practical investigation</w:t>
      </w:r>
      <w:r w:rsidRPr="00431ACB">
        <w:t>s in depth studies.</w:t>
      </w:r>
    </w:p>
    <w:p w:rsidR="00B97CDB" w:rsidRPr="00431ACB" w:rsidRDefault="00B97CDB" w:rsidP="00B97CDB">
      <w:pPr>
        <w:spacing w:after="80"/>
      </w:pPr>
      <w:r w:rsidRPr="00431ACB">
        <w:t>P</w:t>
      </w:r>
      <w:r>
        <w:t>ractical</w:t>
      </w:r>
      <w:r w:rsidRPr="00431ACB">
        <w:t xml:space="preserve"> investigations include:</w:t>
      </w:r>
    </w:p>
    <w:p w:rsidR="00B97CDB" w:rsidRPr="00431ACB" w:rsidRDefault="00B97CDB" w:rsidP="00B97CDB">
      <w:pPr>
        <w:numPr>
          <w:ilvl w:val="0"/>
          <w:numId w:val="5"/>
        </w:numPr>
        <w:spacing w:after="0" w:line="276" w:lineRule="auto"/>
        <w:ind w:left="360" w:hanging="360"/>
        <w:contextualSpacing/>
      </w:pPr>
      <w:r w:rsidRPr="00431ACB">
        <w:t>undertaking laboratory experiments, including the use of appropriate digital technologies</w:t>
      </w:r>
    </w:p>
    <w:p w:rsidR="00B97CDB" w:rsidRPr="00431ACB" w:rsidRDefault="00B97CDB" w:rsidP="00B97CDB">
      <w:pPr>
        <w:numPr>
          <w:ilvl w:val="0"/>
          <w:numId w:val="5"/>
        </w:numPr>
        <w:spacing w:after="0" w:line="276" w:lineRule="auto"/>
        <w:ind w:left="360" w:hanging="360"/>
        <w:contextualSpacing/>
      </w:pPr>
      <w:r w:rsidRPr="00431ACB">
        <w:t>fieldwork</w:t>
      </w:r>
      <w:r>
        <w:t>.</w:t>
      </w:r>
    </w:p>
    <w:p w:rsidR="00B97CDB" w:rsidRPr="00431ACB" w:rsidRDefault="00B97CDB" w:rsidP="00B97CDB">
      <w:pPr>
        <w:spacing w:after="80"/>
      </w:pPr>
      <w:r w:rsidRPr="00431ACB">
        <w:t>Secondary-sourced investigations include:</w:t>
      </w:r>
    </w:p>
    <w:p w:rsidR="00B97CDB" w:rsidRPr="00431ACB" w:rsidRDefault="00B97CDB" w:rsidP="00B97CDB">
      <w:pPr>
        <w:numPr>
          <w:ilvl w:val="0"/>
          <w:numId w:val="5"/>
        </w:numPr>
        <w:spacing w:after="0" w:line="276" w:lineRule="auto"/>
        <w:ind w:left="360" w:hanging="360"/>
        <w:contextualSpacing/>
      </w:pPr>
      <w:r w:rsidRPr="00431ACB">
        <w:t>locating and accessing a wide range of secondary data</w:t>
      </w:r>
      <w:r>
        <w:t xml:space="preserve"> and/or information</w:t>
      </w:r>
    </w:p>
    <w:p w:rsidR="00B97CDB" w:rsidRDefault="00B97CDB" w:rsidP="00B97CDB">
      <w:pPr>
        <w:numPr>
          <w:ilvl w:val="0"/>
          <w:numId w:val="5"/>
        </w:numPr>
        <w:spacing w:after="0" w:line="276" w:lineRule="auto"/>
        <w:ind w:left="360" w:hanging="360"/>
        <w:contextualSpacing/>
      </w:pPr>
      <w:r w:rsidRPr="00431ACB">
        <w:t>using and reorganising secondary data</w:t>
      </w:r>
      <w:r>
        <w:t xml:space="preserve"> and/or information.</w:t>
      </w:r>
      <w:r w:rsidR="00AA31BF">
        <w:t xml:space="preserve"> (Year 11)</w:t>
      </w:r>
    </w:p>
    <w:p w:rsidR="00B97CDB" w:rsidRPr="00437C53" w:rsidRDefault="00B97CDB" w:rsidP="00B97CDB">
      <w:pPr>
        <w:numPr>
          <w:ilvl w:val="0"/>
          <w:numId w:val="5"/>
        </w:numPr>
        <w:spacing w:after="0" w:line="276" w:lineRule="auto"/>
        <w:ind w:left="360" w:hanging="360"/>
        <w:contextualSpacing/>
      </w:pPr>
      <w:r w:rsidRPr="00437C53">
        <w:t>locating and accessing a wide range of secondary data and/or information using and reorganising secondary data and/or information.</w:t>
      </w:r>
      <w:r w:rsidR="00AA31BF">
        <w:t xml:space="preserve"> (Year 12)</w:t>
      </w:r>
    </w:p>
    <w:p w:rsidR="00B97CDB" w:rsidRDefault="00B97CDB" w:rsidP="00B97CDB">
      <w:pPr>
        <w:rPr>
          <w:b/>
          <w:sz w:val="32"/>
          <w:szCs w:val="32"/>
        </w:rPr>
      </w:pPr>
      <w:r>
        <w:rPr>
          <w:b/>
          <w:sz w:val="32"/>
          <w:szCs w:val="32"/>
        </w:rPr>
        <w:t>Course Structure and Requirements</w:t>
      </w:r>
    </w:p>
    <w:tbl>
      <w:tblPr>
        <w:tblStyle w:val="11"/>
        <w:tblW w:w="10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Year 11 course stucture and requirements"/>
        <w:tblDescription w:val="Table of Year 11 course stucture and requirements"/>
      </w:tblPr>
      <w:tblGrid>
        <w:gridCol w:w="1296"/>
        <w:gridCol w:w="1539"/>
        <w:gridCol w:w="3596"/>
        <w:gridCol w:w="1984"/>
        <w:gridCol w:w="1985"/>
      </w:tblGrid>
      <w:tr w:rsidR="00B97CDB" w:rsidTr="00AA31BF">
        <w:trPr>
          <w:cantSplit/>
          <w:tblHeader/>
        </w:trPr>
        <w:tc>
          <w:tcPr>
            <w:tcW w:w="1296" w:type="dxa"/>
            <w:vMerge w:val="restart"/>
            <w:tcMar>
              <w:top w:w="85" w:type="dxa"/>
              <w:left w:w="85" w:type="dxa"/>
              <w:bottom w:w="85" w:type="dxa"/>
              <w:right w:w="85" w:type="dxa"/>
            </w:tcMar>
            <w:vAlign w:val="center"/>
          </w:tcPr>
          <w:p w:rsidR="00B97CDB" w:rsidRDefault="00B97CDB" w:rsidP="00A50778">
            <w:pPr>
              <w:widowControl w:val="0"/>
            </w:pPr>
            <w:r>
              <w:rPr>
                <w:b/>
              </w:rPr>
              <w:t>Year 11 course</w:t>
            </w:r>
          </w:p>
          <w:p w:rsidR="00B97CDB" w:rsidRDefault="00B97CDB" w:rsidP="00A50778">
            <w:pPr>
              <w:widowControl w:val="0"/>
              <w:rPr>
                <w:b/>
              </w:rPr>
            </w:pPr>
          </w:p>
          <w:p w:rsidR="00B97CDB" w:rsidRDefault="00B97CDB" w:rsidP="00A50778">
            <w:pPr>
              <w:widowControl w:val="0"/>
            </w:pPr>
            <w:r>
              <w:rPr>
                <w:b/>
              </w:rPr>
              <w:t>(120 hours)</w:t>
            </w:r>
          </w:p>
        </w:tc>
        <w:tc>
          <w:tcPr>
            <w:tcW w:w="1539" w:type="dxa"/>
            <w:vMerge w:val="restart"/>
            <w:tcMar>
              <w:top w:w="85" w:type="dxa"/>
              <w:left w:w="85" w:type="dxa"/>
              <w:bottom w:w="85" w:type="dxa"/>
              <w:right w:w="85" w:type="dxa"/>
            </w:tcMar>
            <w:vAlign w:val="center"/>
          </w:tcPr>
          <w:p w:rsidR="00B97CDB" w:rsidRDefault="00B97CDB" w:rsidP="00A50778">
            <w:pPr>
              <w:widowControl w:val="0"/>
            </w:pPr>
            <w:r>
              <w:rPr>
                <w:b/>
              </w:rPr>
              <w:t>Working Scientifically Skills</w:t>
            </w:r>
          </w:p>
        </w:tc>
        <w:tc>
          <w:tcPr>
            <w:tcW w:w="3596" w:type="dxa"/>
            <w:tcMar>
              <w:top w:w="85" w:type="dxa"/>
              <w:left w:w="85" w:type="dxa"/>
              <w:bottom w:w="85" w:type="dxa"/>
              <w:right w:w="85" w:type="dxa"/>
            </w:tcMar>
          </w:tcPr>
          <w:p w:rsidR="00B97CDB" w:rsidRDefault="00B97CDB" w:rsidP="00A50778">
            <w:pPr>
              <w:widowControl w:val="0"/>
            </w:pPr>
            <w:r>
              <w:rPr>
                <w:b/>
              </w:rPr>
              <w:t>Modules</w:t>
            </w:r>
          </w:p>
        </w:tc>
        <w:tc>
          <w:tcPr>
            <w:tcW w:w="1984" w:type="dxa"/>
            <w:tcMar>
              <w:top w:w="85" w:type="dxa"/>
              <w:left w:w="85" w:type="dxa"/>
              <w:bottom w:w="85" w:type="dxa"/>
              <w:right w:w="85" w:type="dxa"/>
            </w:tcMar>
          </w:tcPr>
          <w:p w:rsidR="00B97CDB" w:rsidRDefault="00B97CDB" w:rsidP="00A50778">
            <w:pPr>
              <w:widowControl w:val="0"/>
            </w:pPr>
            <w:r>
              <w:rPr>
                <w:b/>
              </w:rPr>
              <w:t>Indicative hours</w:t>
            </w:r>
          </w:p>
        </w:tc>
        <w:tc>
          <w:tcPr>
            <w:tcW w:w="1985" w:type="dxa"/>
            <w:tcMar>
              <w:top w:w="85" w:type="dxa"/>
              <w:left w:w="85" w:type="dxa"/>
              <w:bottom w:w="85" w:type="dxa"/>
              <w:right w:w="85" w:type="dxa"/>
            </w:tcMar>
          </w:tcPr>
          <w:p w:rsidR="00B97CDB" w:rsidRDefault="00B97CDB" w:rsidP="00A50778">
            <w:pPr>
              <w:widowControl w:val="0"/>
              <w:rPr>
                <w:b/>
              </w:rPr>
            </w:pPr>
            <w:r>
              <w:rPr>
                <w:b/>
              </w:rPr>
              <w:t>Depth studies</w:t>
            </w:r>
          </w:p>
        </w:tc>
      </w:tr>
      <w:tr w:rsidR="00B97CDB" w:rsidTr="00AA31BF">
        <w:trPr>
          <w:cantSplit/>
          <w:tblHeader/>
        </w:trPr>
        <w:tc>
          <w:tcPr>
            <w:tcW w:w="1296" w:type="dxa"/>
            <w:vMerge/>
            <w:tcMar>
              <w:top w:w="85" w:type="dxa"/>
              <w:left w:w="85" w:type="dxa"/>
              <w:bottom w:w="85" w:type="dxa"/>
              <w:right w:w="85" w:type="dxa"/>
            </w:tcMar>
            <w:vAlign w:val="center"/>
          </w:tcPr>
          <w:p w:rsidR="00B97CDB" w:rsidRDefault="00B97CDB" w:rsidP="00A50778">
            <w:pPr>
              <w:widowControl w:val="0"/>
            </w:pPr>
          </w:p>
        </w:tc>
        <w:tc>
          <w:tcPr>
            <w:tcW w:w="1539" w:type="dxa"/>
            <w:vMerge/>
            <w:tcMar>
              <w:top w:w="85" w:type="dxa"/>
              <w:left w:w="85" w:type="dxa"/>
              <w:bottom w:w="85" w:type="dxa"/>
              <w:right w:w="85" w:type="dxa"/>
            </w:tcMar>
            <w:vAlign w:val="center"/>
          </w:tcPr>
          <w:p w:rsidR="00B97CDB" w:rsidRDefault="00B97CDB" w:rsidP="00A50778">
            <w:pPr>
              <w:widowControl w:val="0"/>
            </w:pPr>
          </w:p>
        </w:tc>
        <w:tc>
          <w:tcPr>
            <w:tcW w:w="3596" w:type="dxa"/>
            <w:tcMar>
              <w:top w:w="85" w:type="dxa"/>
              <w:left w:w="85" w:type="dxa"/>
              <w:bottom w:w="85" w:type="dxa"/>
              <w:right w:w="85" w:type="dxa"/>
            </w:tcMar>
          </w:tcPr>
          <w:p w:rsidR="00B97CDB" w:rsidRPr="00AA31BF" w:rsidRDefault="00B97CDB" w:rsidP="00A50778">
            <w:pPr>
              <w:widowControl w:val="0"/>
              <w:ind w:left="990" w:hanging="990"/>
              <w:rPr>
                <w:sz w:val="18"/>
                <w:szCs w:val="18"/>
              </w:rPr>
            </w:pPr>
            <w:r w:rsidRPr="00AA31BF">
              <w:rPr>
                <w:b/>
                <w:sz w:val="18"/>
                <w:szCs w:val="18"/>
              </w:rPr>
              <w:t>Module 1</w:t>
            </w:r>
          </w:p>
          <w:p w:rsidR="00B97CDB" w:rsidRPr="00AA31BF" w:rsidRDefault="00B97CDB" w:rsidP="00A50778">
            <w:pPr>
              <w:widowControl w:val="0"/>
              <w:rPr>
                <w:sz w:val="18"/>
                <w:szCs w:val="18"/>
              </w:rPr>
            </w:pPr>
            <w:r w:rsidRPr="00AA31BF">
              <w:rPr>
                <w:sz w:val="18"/>
                <w:szCs w:val="18"/>
              </w:rPr>
              <w:t>Properties and Structure of Matter</w:t>
            </w:r>
          </w:p>
        </w:tc>
        <w:tc>
          <w:tcPr>
            <w:tcW w:w="1984" w:type="dxa"/>
            <w:vMerge w:val="restart"/>
            <w:tcMar>
              <w:top w:w="85" w:type="dxa"/>
              <w:left w:w="85" w:type="dxa"/>
              <w:bottom w:w="85" w:type="dxa"/>
              <w:right w:w="85" w:type="dxa"/>
            </w:tcMar>
            <w:vAlign w:val="center"/>
          </w:tcPr>
          <w:p w:rsidR="00B97CDB" w:rsidRDefault="00B97CDB" w:rsidP="00A50778">
            <w:pPr>
              <w:widowControl w:val="0"/>
              <w:jc w:val="center"/>
            </w:pPr>
            <w:r>
              <w:t>60</w:t>
            </w:r>
          </w:p>
        </w:tc>
        <w:tc>
          <w:tcPr>
            <w:tcW w:w="1985" w:type="dxa"/>
            <w:vMerge w:val="restart"/>
            <w:tcMar>
              <w:top w:w="85" w:type="dxa"/>
              <w:left w:w="85" w:type="dxa"/>
              <w:bottom w:w="85" w:type="dxa"/>
              <w:right w:w="85" w:type="dxa"/>
            </w:tcMar>
            <w:vAlign w:val="center"/>
          </w:tcPr>
          <w:p w:rsidR="00B97CDB" w:rsidRDefault="00B97CDB" w:rsidP="00A50778">
            <w:pPr>
              <w:widowControl w:val="0"/>
              <w:jc w:val="center"/>
            </w:pPr>
            <w:r w:rsidRPr="00856918">
              <w:t>*</w:t>
            </w:r>
            <w:r>
              <w:t>15 hours</w:t>
            </w:r>
          </w:p>
          <w:p w:rsidR="00B97CDB" w:rsidRDefault="00B97CDB" w:rsidP="00A50778">
            <w:pPr>
              <w:widowControl w:val="0"/>
              <w:jc w:val="center"/>
            </w:pPr>
            <w:r>
              <w:t>in Modules 1–4</w:t>
            </w:r>
          </w:p>
        </w:tc>
      </w:tr>
      <w:tr w:rsidR="00B97CDB" w:rsidTr="00AA31BF">
        <w:trPr>
          <w:cantSplit/>
          <w:tblHeader/>
        </w:trPr>
        <w:tc>
          <w:tcPr>
            <w:tcW w:w="1296" w:type="dxa"/>
            <w:vMerge/>
            <w:tcMar>
              <w:top w:w="85" w:type="dxa"/>
              <w:left w:w="85" w:type="dxa"/>
              <w:bottom w:w="85" w:type="dxa"/>
              <w:right w:w="85" w:type="dxa"/>
            </w:tcMar>
            <w:vAlign w:val="center"/>
          </w:tcPr>
          <w:p w:rsidR="00B97CDB" w:rsidRDefault="00B97CDB" w:rsidP="00A50778">
            <w:pPr>
              <w:widowControl w:val="0"/>
            </w:pPr>
          </w:p>
        </w:tc>
        <w:tc>
          <w:tcPr>
            <w:tcW w:w="1539" w:type="dxa"/>
            <w:vMerge/>
            <w:tcMar>
              <w:top w:w="85" w:type="dxa"/>
              <w:left w:w="85" w:type="dxa"/>
              <w:bottom w:w="85" w:type="dxa"/>
              <w:right w:w="85" w:type="dxa"/>
            </w:tcMar>
            <w:vAlign w:val="center"/>
          </w:tcPr>
          <w:p w:rsidR="00B97CDB" w:rsidRDefault="00B97CDB" w:rsidP="00A50778">
            <w:pPr>
              <w:widowControl w:val="0"/>
            </w:pPr>
          </w:p>
        </w:tc>
        <w:tc>
          <w:tcPr>
            <w:tcW w:w="3596" w:type="dxa"/>
            <w:tcMar>
              <w:top w:w="85" w:type="dxa"/>
              <w:left w:w="85" w:type="dxa"/>
              <w:bottom w:w="85" w:type="dxa"/>
              <w:right w:w="85" w:type="dxa"/>
            </w:tcMar>
          </w:tcPr>
          <w:p w:rsidR="00B97CDB" w:rsidRPr="00AA31BF" w:rsidRDefault="00B97CDB" w:rsidP="00A50778">
            <w:pPr>
              <w:widowControl w:val="0"/>
              <w:ind w:left="990" w:hanging="990"/>
              <w:rPr>
                <w:sz w:val="18"/>
                <w:szCs w:val="18"/>
              </w:rPr>
            </w:pPr>
            <w:r w:rsidRPr="00AA31BF">
              <w:rPr>
                <w:b/>
                <w:sz w:val="18"/>
                <w:szCs w:val="18"/>
              </w:rPr>
              <w:t>Module 2</w:t>
            </w:r>
          </w:p>
          <w:p w:rsidR="00B97CDB" w:rsidRPr="00AA31BF" w:rsidRDefault="00B97CDB" w:rsidP="00A50778">
            <w:pPr>
              <w:widowControl w:val="0"/>
              <w:rPr>
                <w:sz w:val="18"/>
                <w:szCs w:val="18"/>
              </w:rPr>
            </w:pPr>
            <w:r w:rsidRPr="00AA31BF">
              <w:rPr>
                <w:sz w:val="18"/>
                <w:szCs w:val="18"/>
              </w:rPr>
              <w:t>Introduction to Quantitative Chemistry</w:t>
            </w:r>
          </w:p>
        </w:tc>
        <w:tc>
          <w:tcPr>
            <w:tcW w:w="1984" w:type="dxa"/>
            <w:vMerge/>
            <w:tcMar>
              <w:top w:w="85" w:type="dxa"/>
              <w:left w:w="85" w:type="dxa"/>
              <w:bottom w:w="85" w:type="dxa"/>
              <w:right w:w="85" w:type="dxa"/>
            </w:tcMar>
            <w:vAlign w:val="center"/>
          </w:tcPr>
          <w:p w:rsidR="00B97CDB" w:rsidRDefault="00B97CDB" w:rsidP="00A50778">
            <w:pPr>
              <w:widowControl w:val="0"/>
            </w:pPr>
          </w:p>
        </w:tc>
        <w:tc>
          <w:tcPr>
            <w:tcW w:w="1985" w:type="dxa"/>
            <w:vMerge/>
            <w:tcMar>
              <w:top w:w="85" w:type="dxa"/>
              <w:left w:w="85" w:type="dxa"/>
              <w:bottom w:w="85" w:type="dxa"/>
              <w:right w:w="85" w:type="dxa"/>
            </w:tcMar>
          </w:tcPr>
          <w:p w:rsidR="00B97CDB" w:rsidRDefault="00B97CDB" w:rsidP="00A50778">
            <w:pPr>
              <w:widowControl w:val="0"/>
            </w:pPr>
          </w:p>
        </w:tc>
      </w:tr>
      <w:tr w:rsidR="00B97CDB" w:rsidTr="00AA31BF">
        <w:trPr>
          <w:cantSplit/>
          <w:tblHeader/>
        </w:trPr>
        <w:tc>
          <w:tcPr>
            <w:tcW w:w="1296" w:type="dxa"/>
            <w:vMerge/>
            <w:tcMar>
              <w:top w:w="85" w:type="dxa"/>
              <w:left w:w="85" w:type="dxa"/>
              <w:bottom w:w="85" w:type="dxa"/>
              <w:right w:w="85" w:type="dxa"/>
            </w:tcMar>
            <w:vAlign w:val="center"/>
          </w:tcPr>
          <w:p w:rsidR="00B97CDB" w:rsidRDefault="00B97CDB" w:rsidP="00A50778">
            <w:pPr>
              <w:widowControl w:val="0"/>
            </w:pPr>
          </w:p>
        </w:tc>
        <w:tc>
          <w:tcPr>
            <w:tcW w:w="1539" w:type="dxa"/>
            <w:vMerge/>
            <w:tcMar>
              <w:top w:w="85" w:type="dxa"/>
              <w:left w:w="85" w:type="dxa"/>
              <w:bottom w:w="85" w:type="dxa"/>
              <w:right w:w="85" w:type="dxa"/>
            </w:tcMar>
            <w:vAlign w:val="center"/>
          </w:tcPr>
          <w:p w:rsidR="00B97CDB" w:rsidRDefault="00B97CDB" w:rsidP="00A50778">
            <w:pPr>
              <w:widowControl w:val="0"/>
            </w:pPr>
          </w:p>
        </w:tc>
        <w:tc>
          <w:tcPr>
            <w:tcW w:w="3596" w:type="dxa"/>
            <w:tcMar>
              <w:top w:w="85" w:type="dxa"/>
              <w:left w:w="85" w:type="dxa"/>
              <w:bottom w:w="85" w:type="dxa"/>
              <w:right w:w="85" w:type="dxa"/>
            </w:tcMar>
          </w:tcPr>
          <w:p w:rsidR="00B97CDB" w:rsidRPr="00AA31BF" w:rsidRDefault="00B97CDB" w:rsidP="00A50778">
            <w:pPr>
              <w:widowControl w:val="0"/>
              <w:ind w:left="990" w:hanging="990"/>
              <w:rPr>
                <w:sz w:val="18"/>
                <w:szCs w:val="18"/>
              </w:rPr>
            </w:pPr>
            <w:r w:rsidRPr="00AA31BF">
              <w:rPr>
                <w:b/>
                <w:sz w:val="18"/>
                <w:szCs w:val="18"/>
              </w:rPr>
              <w:t>Module 3</w:t>
            </w:r>
            <w:r w:rsidRPr="00AA31BF">
              <w:rPr>
                <w:sz w:val="18"/>
                <w:szCs w:val="18"/>
              </w:rPr>
              <w:t xml:space="preserve"> </w:t>
            </w:r>
          </w:p>
          <w:p w:rsidR="00B97CDB" w:rsidRPr="00AA31BF" w:rsidRDefault="00B97CDB" w:rsidP="00A50778">
            <w:pPr>
              <w:widowControl w:val="0"/>
              <w:ind w:left="990" w:hanging="990"/>
              <w:rPr>
                <w:sz w:val="18"/>
                <w:szCs w:val="18"/>
              </w:rPr>
            </w:pPr>
            <w:r w:rsidRPr="00AA31BF">
              <w:rPr>
                <w:sz w:val="18"/>
                <w:szCs w:val="18"/>
              </w:rPr>
              <w:t>Reactive Chemistry</w:t>
            </w:r>
          </w:p>
        </w:tc>
        <w:tc>
          <w:tcPr>
            <w:tcW w:w="1984" w:type="dxa"/>
            <w:vMerge w:val="restart"/>
            <w:tcMar>
              <w:top w:w="85" w:type="dxa"/>
              <w:left w:w="85" w:type="dxa"/>
              <w:bottom w:w="85" w:type="dxa"/>
              <w:right w:w="85" w:type="dxa"/>
            </w:tcMar>
            <w:vAlign w:val="center"/>
          </w:tcPr>
          <w:p w:rsidR="00B97CDB" w:rsidRDefault="00B97CDB" w:rsidP="00A50778">
            <w:pPr>
              <w:widowControl w:val="0"/>
              <w:jc w:val="center"/>
            </w:pPr>
            <w:r>
              <w:t>60</w:t>
            </w:r>
          </w:p>
        </w:tc>
        <w:tc>
          <w:tcPr>
            <w:tcW w:w="1985" w:type="dxa"/>
            <w:vMerge/>
            <w:tcMar>
              <w:top w:w="85" w:type="dxa"/>
              <w:left w:w="85" w:type="dxa"/>
              <w:bottom w:w="85" w:type="dxa"/>
              <w:right w:w="85" w:type="dxa"/>
            </w:tcMar>
          </w:tcPr>
          <w:p w:rsidR="00B97CDB" w:rsidRDefault="00B97CDB" w:rsidP="00A50778">
            <w:pPr>
              <w:widowControl w:val="0"/>
              <w:jc w:val="center"/>
            </w:pPr>
          </w:p>
        </w:tc>
      </w:tr>
      <w:tr w:rsidR="00B97CDB" w:rsidTr="00AA31BF">
        <w:trPr>
          <w:cantSplit/>
          <w:tblHeader/>
        </w:trPr>
        <w:tc>
          <w:tcPr>
            <w:tcW w:w="1296" w:type="dxa"/>
            <w:vMerge/>
            <w:tcMar>
              <w:top w:w="85" w:type="dxa"/>
              <w:left w:w="85" w:type="dxa"/>
              <w:bottom w:w="85" w:type="dxa"/>
              <w:right w:w="85" w:type="dxa"/>
            </w:tcMar>
            <w:vAlign w:val="center"/>
          </w:tcPr>
          <w:p w:rsidR="00B97CDB" w:rsidRDefault="00B97CDB" w:rsidP="00A50778">
            <w:pPr>
              <w:widowControl w:val="0"/>
            </w:pPr>
          </w:p>
        </w:tc>
        <w:tc>
          <w:tcPr>
            <w:tcW w:w="1539" w:type="dxa"/>
            <w:vMerge/>
            <w:tcMar>
              <w:top w:w="85" w:type="dxa"/>
              <w:left w:w="85" w:type="dxa"/>
              <w:bottom w:w="85" w:type="dxa"/>
              <w:right w:w="85" w:type="dxa"/>
            </w:tcMar>
            <w:vAlign w:val="center"/>
          </w:tcPr>
          <w:p w:rsidR="00B97CDB" w:rsidRDefault="00B97CDB" w:rsidP="00A50778">
            <w:pPr>
              <w:widowControl w:val="0"/>
            </w:pPr>
          </w:p>
        </w:tc>
        <w:tc>
          <w:tcPr>
            <w:tcW w:w="3596" w:type="dxa"/>
            <w:tcMar>
              <w:top w:w="85" w:type="dxa"/>
              <w:left w:w="85" w:type="dxa"/>
              <w:bottom w:w="85" w:type="dxa"/>
              <w:right w:w="85" w:type="dxa"/>
            </w:tcMar>
          </w:tcPr>
          <w:p w:rsidR="00B97CDB" w:rsidRPr="00AA31BF" w:rsidRDefault="00B97CDB" w:rsidP="00A50778">
            <w:pPr>
              <w:widowControl w:val="0"/>
              <w:ind w:left="990" w:hanging="990"/>
              <w:rPr>
                <w:sz w:val="18"/>
                <w:szCs w:val="18"/>
              </w:rPr>
            </w:pPr>
            <w:r w:rsidRPr="00AA31BF">
              <w:rPr>
                <w:b/>
                <w:sz w:val="18"/>
                <w:szCs w:val="18"/>
              </w:rPr>
              <w:t>Module 4</w:t>
            </w:r>
            <w:r w:rsidRPr="00AA31BF">
              <w:rPr>
                <w:sz w:val="18"/>
                <w:szCs w:val="18"/>
              </w:rPr>
              <w:t xml:space="preserve">  </w:t>
            </w:r>
          </w:p>
          <w:p w:rsidR="00B97CDB" w:rsidRPr="00AA31BF" w:rsidRDefault="00B97CDB" w:rsidP="00A50778">
            <w:pPr>
              <w:widowControl w:val="0"/>
              <w:ind w:left="990" w:hanging="990"/>
              <w:rPr>
                <w:sz w:val="18"/>
                <w:szCs w:val="18"/>
              </w:rPr>
            </w:pPr>
            <w:r w:rsidRPr="00AA31BF">
              <w:rPr>
                <w:sz w:val="18"/>
                <w:szCs w:val="18"/>
              </w:rPr>
              <w:t>Drivers of</w:t>
            </w:r>
          </w:p>
          <w:p w:rsidR="00B97CDB" w:rsidRPr="00AA31BF" w:rsidRDefault="00B97CDB" w:rsidP="00A50778">
            <w:pPr>
              <w:widowControl w:val="0"/>
              <w:ind w:left="990" w:hanging="990"/>
              <w:rPr>
                <w:sz w:val="18"/>
                <w:szCs w:val="18"/>
              </w:rPr>
            </w:pPr>
            <w:r w:rsidRPr="00AA31BF">
              <w:rPr>
                <w:sz w:val="18"/>
                <w:szCs w:val="18"/>
              </w:rPr>
              <w:t>Reactions</w:t>
            </w:r>
          </w:p>
        </w:tc>
        <w:tc>
          <w:tcPr>
            <w:tcW w:w="1984" w:type="dxa"/>
            <w:vMerge/>
            <w:tcMar>
              <w:top w:w="85" w:type="dxa"/>
              <w:left w:w="85" w:type="dxa"/>
              <w:bottom w:w="85" w:type="dxa"/>
              <w:right w:w="85" w:type="dxa"/>
            </w:tcMar>
            <w:vAlign w:val="center"/>
          </w:tcPr>
          <w:p w:rsidR="00B97CDB" w:rsidRDefault="00B97CDB" w:rsidP="00A50778">
            <w:pPr>
              <w:widowControl w:val="0"/>
            </w:pPr>
          </w:p>
        </w:tc>
        <w:tc>
          <w:tcPr>
            <w:tcW w:w="1985" w:type="dxa"/>
            <w:vMerge/>
            <w:tcMar>
              <w:top w:w="85" w:type="dxa"/>
              <w:left w:w="85" w:type="dxa"/>
              <w:bottom w:w="85" w:type="dxa"/>
              <w:right w:w="85" w:type="dxa"/>
            </w:tcMar>
          </w:tcPr>
          <w:p w:rsidR="00B97CDB" w:rsidRDefault="00B97CDB" w:rsidP="00A50778">
            <w:pPr>
              <w:widowControl w:val="0"/>
            </w:pPr>
          </w:p>
        </w:tc>
      </w:tr>
    </w:tbl>
    <w:p w:rsidR="00B97CDB" w:rsidRDefault="00B97CDB" w:rsidP="00B97CDB">
      <w:pPr>
        <w:rPr>
          <w:b/>
          <w:sz w:val="32"/>
          <w:szCs w:val="32"/>
        </w:rPr>
      </w:pPr>
    </w:p>
    <w:tbl>
      <w:tblPr>
        <w:tblStyle w:val="11"/>
        <w:tblW w:w="10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Year 12 course stucture and requirements"/>
        <w:tblDescription w:val="Table of Year 12 course stucture and requirements"/>
      </w:tblPr>
      <w:tblGrid>
        <w:gridCol w:w="1418"/>
        <w:gridCol w:w="1559"/>
        <w:gridCol w:w="3312"/>
        <w:gridCol w:w="1985"/>
        <w:gridCol w:w="2126"/>
      </w:tblGrid>
      <w:tr w:rsidR="00B97CDB" w:rsidTr="00AA31BF">
        <w:trPr>
          <w:cantSplit/>
          <w:tblHeader/>
        </w:trPr>
        <w:tc>
          <w:tcPr>
            <w:tcW w:w="1418" w:type="dxa"/>
            <w:vMerge w:val="restart"/>
            <w:tcMar>
              <w:top w:w="85" w:type="dxa"/>
              <w:left w:w="85" w:type="dxa"/>
              <w:bottom w:w="85" w:type="dxa"/>
              <w:right w:w="85" w:type="dxa"/>
            </w:tcMar>
            <w:vAlign w:val="center"/>
          </w:tcPr>
          <w:p w:rsidR="00B97CDB" w:rsidRDefault="00B97CDB" w:rsidP="00A50778">
            <w:pPr>
              <w:widowControl w:val="0"/>
              <w:rPr>
                <w:b/>
              </w:rPr>
            </w:pPr>
            <w:r>
              <w:rPr>
                <w:b/>
              </w:rPr>
              <w:t>Year 12 course</w:t>
            </w:r>
          </w:p>
          <w:p w:rsidR="00B97CDB" w:rsidRDefault="00B97CDB" w:rsidP="00A50778">
            <w:pPr>
              <w:widowControl w:val="0"/>
            </w:pPr>
          </w:p>
          <w:p w:rsidR="00B97CDB" w:rsidRDefault="00B97CDB" w:rsidP="00A50778">
            <w:pPr>
              <w:widowControl w:val="0"/>
            </w:pPr>
            <w:r>
              <w:rPr>
                <w:b/>
              </w:rPr>
              <w:t>(120 hours)</w:t>
            </w:r>
          </w:p>
        </w:tc>
        <w:tc>
          <w:tcPr>
            <w:tcW w:w="1559" w:type="dxa"/>
            <w:vMerge w:val="restart"/>
            <w:tcMar>
              <w:top w:w="85" w:type="dxa"/>
              <w:left w:w="85" w:type="dxa"/>
              <w:bottom w:w="85" w:type="dxa"/>
              <w:right w:w="85" w:type="dxa"/>
            </w:tcMar>
            <w:vAlign w:val="center"/>
          </w:tcPr>
          <w:p w:rsidR="00B97CDB" w:rsidRDefault="00B97CDB" w:rsidP="00A50778">
            <w:pPr>
              <w:widowControl w:val="0"/>
            </w:pPr>
            <w:r>
              <w:rPr>
                <w:b/>
              </w:rPr>
              <w:t>Working Scientifically Skills</w:t>
            </w:r>
          </w:p>
        </w:tc>
        <w:tc>
          <w:tcPr>
            <w:tcW w:w="3312" w:type="dxa"/>
            <w:tcMar>
              <w:top w:w="85" w:type="dxa"/>
              <w:left w:w="85" w:type="dxa"/>
              <w:bottom w:w="85" w:type="dxa"/>
              <w:right w:w="85" w:type="dxa"/>
            </w:tcMar>
          </w:tcPr>
          <w:p w:rsidR="00B97CDB" w:rsidRDefault="00B97CDB" w:rsidP="00A50778">
            <w:pPr>
              <w:widowControl w:val="0"/>
            </w:pPr>
            <w:r>
              <w:rPr>
                <w:b/>
              </w:rPr>
              <w:t>Modules</w:t>
            </w:r>
          </w:p>
        </w:tc>
        <w:tc>
          <w:tcPr>
            <w:tcW w:w="1985" w:type="dxa"/>
            <w:tcMar>
              <w:top w:w="85" w:type="dxa"/>
              <w:left w:w="85" w:type="dxa"/>
              <w:bottom w:w="85" w:type="dxa"/>
              <w:right w:w="85" w:type="dxa"/>
            </w:tcMar>
          </w:tcPr>
          <w:p w:rsidR="00B97CDB" w:rsidRDefault="00B97CDB" w:rsidP="00A50778">
            <w:pPr>
              <w:widowControl w:val="0"/>
            </w:pPr>
            <w:r>
              <w:rPr>
                <w:b/>
              </w:rPr>
              <w:t>Indicative hours</w:t>
            </w:r>
          </w:p>
        </w:tc>
        <w:tc>
          <w:tcPr>
            <w:tcW w:w="2126" w:type="dxa"/>
            <w:tcMar>
              <w:top w:w="85" w:type="dxa"/>
              <w:left w:w="85" w:type="dxa"/>
              <w:bottom w:w="85" w:type="dxa"/>
              <w:right w:w="85" w:type="dxa"/>
            </w:tcMar>
          </w:tcPr>
          <w:p w:rsidR="00B97CDB" w:rsidRDefault="00B97CDB" w:rsidP="00A50778">
            <w:pPr>
              <w:widowControl w:val="0"/>
              <w:rPr>
                <w:b/>
              </w:rPr>
            </w:pPr>
            <w:r>
              <w:rPr>
                <w:b/>
              </w:rPr>
              <w:t>Depth studies</w:t>
            </w:r>
          </w:p>
        </w:tc>
      </w:tr>
      <w:tr w:rsidR="00B97CDB" w:rsidTr="00AA31BF">
        <w:trPr>
          <w:cantSplit/>
          <w:tblHeader/>
        </w:trPr>
        <w:tc>
          <w:tcPr>
            <w:tcW w:w="1418" w:type="dxa"/>
            <w:vMerge/>
            <w:tcMar>
              <w:top w:w="85" w:type="dxa"/>
              <w:left w:w="85" w:type="dxa"/>
              <w:bottom w:w="85" w:type="dxa"/>
              <w:right w:w="85" w:type="dxa"/>
            </w:tcMar>
            <w:vAlign w:val="center"/>
          </w:tcPr>
          <w:p w:rsidR="00B97CDB" w:rsidRDefault="00B97CDB" w:rsidP="00A50778">
            <w:pPr>
              <w:widowControl w:val="0"/>
            </w:pPr>
          </w:p>
        </w:tc>
        <w:tc>
          <w:tcPr>
            <w:tcW w:w="1559" w:type="dxa"/>
            <w:vMerge/>
            <w:tcMar>
              <w:top w:w="85" w:type="dxa"/>
              <w:left w:w="85" w:type="dxa"/>
              <w:bottom w:w="85" w:type="dxa"/>
              <w:right w:w="85" w:type="dxa"/>
            </w:tcMar>
            <w:vAlign w:val="center"/>
          </w:tcPr>
          <w:p w:rsidR="00B97CDB" w:rsidRDefault="00B97CDB" w:rsidP="00A50778">
            <w:pPr>
              <w:widowControl w:val="0"/>
            </w:pPr>
          </w:p>
        </w:tc>
        <w:tc>
          <w:tcPr>
            <w:tcW w:w="3312" w:type="dxa"/>
            <w:tcMar>
              <w:top w:w="85" w:type="dxa"/>
              <w:left w:w="85" w:type="dxa"/>
              <w:bottom w:w="85" w:type="dxa"/>
              <w:right w:w="85" w:type="dxa"/>
            </w:tcMar>
          </w:tcPr>
          <w:p w:rsidR="00B97CDB" w:rsidRPr="00AA31BF" w:rsidRDefault="00B97CDB" w:rsidP="00A50778">
            <w:pPr>
              <w:widowControl w:val="0"/>
              <w:ind w:left="990" w:hanging="990"/>
              <w:rPr>
                <w:sz w:val="18"/>
                <w:szCs w:val="18"/>
              </w:rPr>
            </w:pPr>
            <w:r w:rsidRPr="00AA31BF">
              <w:rPr>
                <w:b/>
                <w:sz w:val="18"/>
                <w:szCs w:val="18"/>
              </w:rPr>
              <w:t>Module 5</w:t>
            </w:r>
          </w:p>
          <w:p w:rsidR="00B97CDB" w:rsidRPr="00AA31BF" w:rsidRDefault="00B97CDB" w:rsidP="00A50778">
            <w:pPr>
              <w:widowControl w:val="0"/>
              <w:ind w:left="42"/>
              <w:rPr>
                <w:sz w:val="18"/>
                <w:szCs w:val="18"/>
              </w:rPr>
            </w:pPr>
            <w:r w:rsidRPr="00AA31BF">
              <w:rPr>
                <w:sz w:val="18"/>
                <w:szCs w:val="18"/>
              </w:rPr>
              <w:t>Equilibrium and Acid Reactions</w:t>
            </w:r>
          </w:p>
        </w:tc>
        <w:tc>
          <w:tcPr>
            <w:tcW w:w="1985" w:type="dxa"/>
            <w:vMerge w:val="restart"/>
            <w:tcMar>
              <w:top w:w="85" w:type="dxa"/>
              <w:left w:w="85" w:type="dxa"/>
              <w:bottom w:w="85" w:type="dxa"/>
              <w:right w:w="85" w:type="dxa"/>
            </w:tcMar>
            <w:vAlign w:val="center"/>
          </w:tcPr>
          <w:p w:rsidR="00B97CDB" w:rsidRDefault="00B97CDB" w:rsidP="00A50778">
            <w:pPr>
              <w:widowControl w:val="0"/>
              <w:jc w:val="center"/>
            </w:pPr>
            <w:r>
              <w:t>60</w:t>
            </w:r>
          </w:p>
        </w:tc>
        <w:tc>
          <w:tcPr>
            <w:tcW w:w="2126" w:type="dxa"/>
            <w:vMerge w:val="restart"/>
            <w:tcMar>
              <w:top w:w="85" w:type="dxa"/>
              <w:left w:w="85" w:type="dxa"/>
              <w:bottom w:w="85" w:type="dxa"/>
              <w:right w:w="85" w:type="dxa"/>
            </w:tcMar>
            <w:vAlign w:val="center"/>
          </w:tcPr>
          <w:p w:rsidR="00B97CDB" w:rsidRDefault="00B97CDB" w:rsidP="00A50778">
            <w:pPr>
              <w:widowControl w:val="0"/>
              <w:jc w:val="center"/>
            </w:pPr>
            <w:r w:rsidRPr="00856918">
              <w:t>*</w:t>
            </w:r>
            <w:r>
              <w:t>1</w:t>
            </w:r>
            <w:r w:rsidRPr="00856918">
              <w:t>5</w:t>
            </w:r>
            <w:r>
              <w:t xml:space="preserve"> hours</w:t>
            </w:r>
          </w:p>
          <w:p w:rsidR="00B97CDB" w:rsidRDefault="00B97CDB" w:rsidP="00A50778">
            <w:pPr>
              <w:widowControl w:val="0"/>
              <w:jc w:val="center"/>
            </w:pPr>
            <w:r>
              <w:t>in Modules 5–8</w:t>
            </w:r>
          </w:p>
        </w:tc>
      </w:tr>
      <w:tr w:rsidR="00B97CDB" w:rsidTr="00AA31BF">
        <w:trPr>
          <w:cantSplit/>
          <w:tblHeader/>
        </w:trPr>
        <w:tc>
          <w:tcPr>
            <w:tcW w:w="1418" w:type="dxa"/>
            <w:vMerge/>
            <w:tcMar>
              <w:top w:w="85" w:type="dxa"/>
              <w:left w:w="85" w:type="dxa"/>
              <w:bottom w:w="85" w:type="dxa"/>
              <w:right w:w="85" w:type="dxa"/>
            </w:tcMar>
            <w:vAlign w:val="center"/>
          </w:tcPr>
          <w:p w:rsidR="00B97CDB" w:rsidRDefault="00B97CDB" w:rsidP="00A50778">
            <w:pPr>
              <w:widowControl w:val="0"/>
            </w:pPr>
          </w:p>
        </w:tc>
        <w:tc>
          <w:tcPr>
            <w:tcW w:w="1559" w:type="dxa"/>
            <w:vMerge/>
            <w:tcMar>
              <w:top w:w="85" w:type="dxa"/>
              <w:left w:w="85" w:type="dxa"/>
              <w:bottom w:w="85" w:type="dxa"/>
              <w:right w:w="85" w:type="dxa"/>
            </w:tcMar>
            <w:vAlign w:val="center"/>
          </w:tcPr>
          <w:p w:rsidR="00B97CDB" w:rsidRDefault="00B97CDB" w:rsidP="00A50778">
            <w:pPr>
              <w:widowControl w:val="0"/>
            </w:pPr>
          </w:p>
        </w:tc>
        <w:tc>
          <w:tcPr>
            <w:tcW w:w="3312" w:type="dxa"/>
            <w:tcMar>
              <w:top w:w="85" w:type="dxa"/>
              <w:left w:w="85" w:type="dxa"/>
              <w:bottom w:w="85" w:type="dxa"/>
              <w:right w:w="85" w:type="dxa"/>
            </w:tcMar>
          </w:tcPr>
          <w:p w:rsidR="00B97CDB" w:rsidRPr="00AA31BF" w:rsidRDefault="00B97CDB" w:rsidP="00A50778">
            <w:pPr>
              <w:widowControl w:val="0"/>
              <w:ind w:left="990" w:hanging="990"/>
              <w:rPr>
                <w:sz w:val="18"/>
                <w:szCs w:val="18"/>
              </w:rPr>
            </w:pPr>
            <w:r w:rsidRPr="00AA31BF">
              <w:rPr>
                <w:b/>
                <w:sz w:val="18"/>
                <w:szCs w:val="18"/>
              </w:rPr>
              <w:t>Module 6</w:t>
            </w:r>
          </w:p>
          <w:p w:rsidR="00B97CDB" w:rsidRPr="00AA31BF" w:rsidRDefault="00B97CDB" w:rsidP="00A50778">
            <w:pPr>
              <w:widowControl w:val="0"/>
              <w:rPr>
                <w:sz w:val="18"/>
                <w:szCs w:val="18"/>
              </w:rPr>
            </w:pPr>
            <w:r w:rsidRPr="00AA31BF">
              <w:rPr>
                <w:sz w:val="18"/>
                <w:szCs w:val="18"/>
              </w:rPr>
              <w:t>Acid/base Reactions</w:t>
            </w:r>
          </w:p>
        </w:tc>
        <w:tc>
          <w:tcPr>
            <w:tcW w:w="1985" w:type="dxa"/>
            <w:vMerge/>
            <w:tcMar>
              <w:top w:w="85" w:type="dxa"/>
              <w:left w:w="85" w:type="dxa"/>
              <w:bottom w:w="85" w:type="dxa"/>
              <w:right w:w="85" w:type="dxa"/>
            </w:tcMar>
            <w:vAlign w:val="center"/>
          </w:tcPr>
          <w:p w:rsidR="00B97CDB" w:rsidRDefault="00B97CDB" w:rsidP="00A50778">
            <w:pPr>
              <w:widowControl w:val="0"/>
            </w:pPr>
          </w:p>
        </w:tc>
        <w:tc>
          <w:tcPr>
            <w:tcW w:w="2126" w:type="dxa"/>
            <w:vMerge/>
            <w:tcMar>
              <w:top w:w="85" w:type="dxa"/>
              <w:left w:w="85" w:type="dxa"/>
              <w:bottom w:w="85" w:type="dxa"/>
              <w:right w:w="85" w:type="dxa"/>
            </w:tcMar>
          </w:tcPr>
          <w:p w:rsidR="00B97CDB" w:rsidRDefault="00B97CDB" w:rsidP="00A50778">
            <w:pPr>
              <w:widowControl w:val="0"/>
            </w:pPr>
          </w:p>
        </w:tc>
      </w:tr>
      <w:tr w:rsidR="00B97CDB" w:rsidTr="00AA31BF">
        <w:trPr>
          <w:cantSplit/>
          <w:tblHeader/>
        </w:trPr>
        <w:tc>
          <w:tcPr>
            <w:tcW w:w="1418" w:type="dxa"/>
            <w:vMerge/>
            <w:tcMar>
              <w:top w:w="85" w:type="dxa"/>
              <w:left w:w="85" w:type="dxa"/>
              <w:bottom w:w="85" w:type="dxa"/>
              <w:right w:w="85" w:type="dxa"/>
            </w:tcMar>
            <w:vAlign w:val="center"/>
          </w:tcPr>
          <w:p w:rsidR="00B97CDB" w:rsidRDefault="00B97CDB" w:rsidP="00A50778">
            <w:pPr>
              <w:widowControl w:val="0"/>
            </w:pPr>
          </w:p>
        </w:tc>
        <w:tc>
          <w:tcPr>
            <w:tcW w:w="1559" w:type="dxa"/>
            <w:vMerge/>
            <w:tcMar>
              <w:top w:w="85" w:type="dxa"/>
              <w:left w:w="85" w:type="dxa"/>
              <w:bottom w:w="85" w:type="dxa"/>
              <w:right w:w="85" w:type="dxa"/>
            </w:tcMar>
            <w:vAlign w:val="center"/>
          </w:tcPr>
          <w:p w:rsidR="00B97CDB" w:rsidRDefault="00B97CDB" w:rsidP="00A50778">
            <w:pPr>
              <w:widowControl w:val="0"/>
            </w:pPr>
          </w:p>
        </w:tc>
        <w:tc>
          <w:tcPr>
            <w:tcW w:w="3312" w:type="dxa"/>
            <w:tcMar>
              <w:top w:w="85" w:type="dxa"/>
              <w:left w:w="85" w:type="dxa"/>
              <w:bottom w:w="85" w:type="dxa"/>
              <w:right w:w="85" w:type="dxa"/>
            </w:tcMar>
          </w:tcPr>
          <w:p w:rsidR="00B97CDB" w:rsidRPr="00AA31BF" w:rsidRDefault="00B97CDB" w:rsidP="00A50778">
            <w:pPr>
              <w:widowControl w:val="0"/>
              <w:ind w:left="990" w:hanging="990"/>
              <w:rPr>
                <w:sz w:val="18"/>
                <w:szCs w:val="18"/>
              </w:rPr>
            </w:pPr>
            <w:r w:rsidRPr="00AA31BF">
              <w:rPr>
                <w:b/>
                <w:sz w:val="18"/>
                <w:szCs w:val="18"/>
              </w:rPr>
              <w:t>Module 7</w:t>
            </w:r>
          </w:p>
          <w:p w:rsidR="00B97CDB" w:rsidRPr="00AA31BF" w:rsidRDefault="00B97CDB" w:rsidP="00A50778">
            <w:pPr>
              <w:widowControl w:val="0"/>
              <w:ind w:left="990" w:hanging="990"/>
              <w:rPr>
                <w:sz w:val="18"/>
                <w:szCs w:val="18"/>
              </w:rPr>
            </w:pPr>
            <w:r w:rsidRPr="00AA31BF">
              <w:rPr>
                <w:sz w:val="18"/>
                <w:szCs w:val="18"/>
              </w:rPr>
              <w:t>Organic Chemistry</w:t>
            </w:r>
          </w:p>
        </w:tc>
        <w:tc>
          <w:tcPr>
            <w:tcW w:w="1985" w:type="dxa"/>
            <w:vMerge w:val="restart"/>
            <w:tcMar>
              <w:top w:w="85" w:type="dxa"/>
              <w:left w:w="85" w:type="dxa"/>
              <w:bottom w:w="85" w:type="dxa"/>
              <w:right w:w="85" w:type="dxa"/>
            </w:tcMar>
            <w:vAlign w:val="center"/>
          </w:tcPr>
          <w:p w:rsidR="00B97CDB" w:rsidRDefault="00B97CDB" w:rsidP="00A50778">
            <w:pPr>
              <w:widowControl w:val="0"/>
              <w:jc w:val="center"/>
            </w:pPr>
            <w:r>
              <w:t>60</w:t>
            </w:r>
          </w:p>
        </w:tc>
        <w:tc>
          <w:tcPr>
            <w:tcW w:w="2126" w:type="dxa"/>
            <w:vMerge/>
            <w:tcMar>
              <w:top w:w="85" w:type="dxa"/>
              <w:left w:w="85" w:type="dxa"/>
              <w:bottom w:w="85" w:type="dxa"/>
              <w:right w:w="85" w:type="dxa"/>
            </w:tcMar>
          </w:tcPr>
          <w:p w:rsidR="00B97CDB" w:rsidRDefault="00B97CDB" w:rsidP="00A50778">
            <w:pPr>
              <w:widowControl w:val="0"/>
              <w:jc w:val="center"/>
            </w:pPr>
          </w:p>
        </w:tc>
      </w:tr>
      <w:tr w:rsidR="00B97CDB" w:rsidTr="00AA31BF">
        <w:trPr>
          <w:cantSplit/>
          <w:tblHeader/>
        </w:trPr>
        <w:tc>
          <w:tcPr>
            <w:tcW w:w="1418" w:type="dxa"/>
            <w:vMerge/>
            <w:tcMar>
              <w:top w:w="85" w:type="dxa"/>
              <w:left w:w="85" w:type="dxa"/>
              <w:bottom w:w="85" w:type="dxa"/>
              <w:right w:w="85" w:type="dxa"/>
            </w:tcMar>
            <w:vAlign w:val="center"/>
          </w:tcPr>
          <w:p w:rsidR="00B97CDB" w:rsidRDefault="00B97CDB" w:rsidP="00A50778">
            <w:pPr>
              <w:widowControl w:val="0"/>
            </w:pPr>
          </w:p>
        </w:tc>
        <w:tc>
          <w:tcPr>
            <w:tcW w:w="1559" w:type="dxa"/>
            <w:vMerge/>
            <w:tcMar>
              <w:top w:w="85" w:type="dxa"/>
              <w:left w:w="85" w:type="dxa"/>
              <w:bottom w:w="85" w:type="dxa"/>
              <w:right w:w="85" w:type="dxa"/>
            </w:tcMar>
            <w:vAlign w:val="center"/>
          </w:tcPr>
          <w:p w:rsidR="00B97CDB" w:rsidRDefault="00B97CDB" w:rsidP="00A50778">
            <w:pPr>
              <w:widowControl w:val="0"/>
            </w:pPr>
          </w:p>
        </w:tc>
        <w:tc>
          <w:tcPr>
            <w:tcW w:w="3312" w:type="dxa"/>
            <w:tcMar>
              <w:top w:w="85" w:type="dxa"/>
              <w:left w:w="85" w:type="dxa"/>
              <w:bottom w:w="85" w:type="dxa"/>
              <w:right w:w="85" w:type="dxa"/>
            </w:tcMar>
          </w:tcPr>
          <w:p w:rsidR="00B97CDB" w:rsidRPr="00AA31BF" w:rsidRDefault="00B97CDB" w:rsidP="00A50778">
            <w:pPr>
              <w:widowControl w:val="0"/>
              <w:ind w:left="990" w:hanging="990"/>
              <w:rPr>
                <w:sz w:val="18"/>
                <w:szCs w:val="18"/>
              </w:rPr>
            </w:pPr>
            <w:r w:rsidRPr="00AA31BF">
              <w:rPr>
                <w:b/>
                <w:sz w:val="18"/>
                <w:szCs w:val="18"/>
              </w:rPr>
              <w:t>Module 8</w:t>
            </w:r>
          </w:p>
          <w:p w:rsidR="00B97CDB" w:rsidRPr="00AA31BF" w:rsidRDefault="00B97CDB" w:rsidP="00A50778">
            <w:pPr>
              <w:widowControl w:val="0"/>
              <w:ind w:left="990" w:hanging="990"/>
              <w:rPr>
                <w:sz w:val="18"/>
                <w:szCs w:val="18"/>
              </w:rPr>
            </w:pPr>
            <w:r w:rsidRPr="00AA31BF">
              <w:rPr>
                <w:sz w:val="18"/>
                <w:szCs w:val="18"/>
              </w:rPr>
              <w:t>Applying</w:t>
            </w:r>
          </w:p>
          <w:p w:rsidR="00B97CDB" w:rsidRPr="00AA31BF" w:rsidRDefault="00B97CDB" w:rsidP="00A50778">
            <w:pPr>
              <w:widowControl w:val="0"/>
              <w:ind w:left="990" w:hanging="990"/>
              <w:rPr>
                <w:sz w:val="18"/>
                <w:szCs w:val="18"/>
              </w:rPr>
            </w:pPr>
            <w:r w:rsidRPr="00AA31BF">
              <w:rPr>
                <w:sz w:val="18"/>
                <w:szCs w:val="18"/>
              </w:rPr>
              <w:t>Chemical Ideas</w:t>
            </w:r>
          </w:p>
        </w:tc>
        <w:tc>
          <w:tcPr>
            <w:tcW w:w="1985" w:type="dxa"/>
            <w:vMerge/>
            <w:tcMar>
              <w:top w:w="85" w:type="dxa"/>
              <w:left w:w="85" w:type="dxa"/>
              <w:bottom w:w="85" w:type="dxa"/>
              <w:right w:w="85" w:type="dxa"/>
            </w:tcMar>
            <w:vAlign w:val="center"/>
          </w:tcPr>
          <w:p w:rsidR="00B97CDB" w:rsidRDefault="00B97CDB" w:rsidP="00A50778">
            <w:pPr>
              <w:widowControl w:val="0"/>
            </w:pPr>
          </w:p>
        </w:tc>
        <w:tc>
          <w:tcPr>
            <w:tcW w:w="2126" w:type="dxa"/>
            <w:vMerge/>
            <w:tcMar>
              <w:top w:w="85" w:type="dxa"/>
              <w:left w:w="85" w:type="dxa"/>
              <w:bottom w:w="85" w:type="dxa"/>
              <w:right w:w="85" w:type="dxa"/>
            </w:tcMar>
          </w:tcPr>
          <w:p w:rsidR="00B97CDB" w:rsidRDefault="00B97CDB" w:rsidP="00A50778">
            <w:pPr>
              <w:widowControl w:val="0"/>
            </w:pPr>
          </w:p>
        </w:tc>
      </w:tr>
    </w:tbl>
    <w:p w:rsidR="00DF25D7" w:rsidRPr="00305C3B" w:rsidRDefault="00DF25D7" w:rsidP="00DF25D7">
      <w:pPr>
        <w:rPr>
          <w:b/>
          <w:sz w:val="44"/>
          <w:szCs w:val="44"/>
        </w:rPr>
      </w:pPr>
      <w:r>
        <w:rPr>
          <w:b/>
          <w:sz w:val="44"/>
          <w:szCs w:val="44"/>
        </w:rPr>
        <w:lastRenderedPageBreak/>
        <w:t>Investigating Science</w:t>
      </w:r>
    </w:p>
    <w:p w:rsidR="00DF25D7" w:rsidRDefault="00DF25D7" w:rsidP="00DF25D7">
      <w:pPr>
        <w:rPr>
          <w:b/>
          <w:sz w:val="32"/>
          <w:szCs w:val="32"/>
        </w:rPr>
      </w:pPr>
      <w:r w:rsidRPr="00305C3B">
        <w:rPr>
          <w:b/>
          <w:sz w:val="32"/>
          <w:szCs w:val="32"/>
        </w:rPr>
        <w:t>Knowledge and Understanding Objectives</w:t>
      </w:r>
    </w:p>
    <w:p w:rsidR="00A168FE" w:rsidRDefault="00A168FE" w:rsidP="00A168FE">
      <w:r>
        <w:t>Year 11 students:</w:t>
      </w:r>
    </w:p>
    <w:p w:rsidR="00A168FE" w:rsidRDefault="00A168FE" w:rsidP="00A168FE">
      <w:pPr>
        <w:numPr>
          <w:ilvl w:val="0"/>
          <w:numId w:val="6"/>
        </w:numPr>
        <w:spacing w:after="0" w:line="276" w:lineRule="auto"/>
        <w:ind w:left="357" w:hanging="357"/>
        <w:contextualSpacing/>
      </w:pPr>
      <w:r>
        <w:t>develop knowledge and understanding of cause and effect</w:t>
      </w:r>
    </w:p>
    <w:p w:rsidR="00A168FE" w:rsidRDefault="00A168FE" w:rsidP="00A168FE">
      <w:pPr>
        <w:numPr>
          <w:ilvl w:val="0"/>
          <w:numId w:val="6"/>
        </w:numPr>
        <w:spacing w:after="0" w:line="276" w:lineRule="auto"/>
        <w:ind w:left="357" w:hanging="357"/>
        <w:contextualSpacing/>
      </w:pPr>
      <w:r>
        <w:t>develop knowledge and understanding of models, theories and laws.</w:t>
      </w:r>
    </w:p>
    <w:p w:rsidR="00A168FE" w:rsidRDefault="00A168FE" w:rsidP="00A168FE">
      <w:r>
        <w:t>Year 12 students:</w:t>
      </w:r>
    </w:p>
    <w:p w:rsidR="00A168FE" w:rsidRDefault="00A168FE" w:rsidP="00A168FE">
      <w:pPr>
        <w:numPr>
          <w:ilvl w:val="0"/>
          <w:numId w:val="6"/>
        </w:numPr>
        <w:spacing w:after="0" w:line="276" w:lineRule="auto"/>
        <w:ind w:left="357" w:hanging="357"/>
        <w:contextualSpacing/>
      </w:pPr>
      <w:r>
        <w:t>develop knowledge and understanding of science and technology</w:t>
      </w:r>
    </w:p>
    <w:p w:rsidR="00A168FE" w:rsidRDefault="00A168FE" w:rsidP="00A168FE">
      <w:pPr>
        <w:numPr>
          <w:ilvl w:val="0"/>
          <w:numId w:val="6"/>
        </w:numPr>
        <w:spacing w:after="0" w:line="276" w:lineRule="auto"/>
        <w:ind w:left="357" w:hanging="357"/>
        <w:contextualSpacing/>
      </w:pPr>
      <w:r>
        <w:t>develop knowledge and understanding of contemporary issues involving science.</w:t>
      </w:r>
    </w:p>
    <w:p w:rsidR="00A168FE" w:rsidRPr="00A168FE" w:rsidRDefault="00A168FE" w:rsidP="00A168FE">
      <w:pPr>
        <w:spacing w:after="0" w:line="276" w:lineRule="auto"/>
        <w:contextualSpacing/>
        <w:rPr>
          <w:b/>
          <w:sz w:val="32"/>
          <w:szCs w:val="32"/>
        </w:rPr>
      </w:pPr>
      <w:r w:rsidRPr="00A168FE">
        <w:rPr>
          <w:b/>
          <w:sz w:val="32"/>
          <w:szCs w:val="32"/>
        </w:rPr>
        <w:t>Requirements for Practical Investigations</w:t>
      </w:r>
    </w:p>
    <w:p w:rsidR="00A168FE" w:rsidRDefault="00A168FE" w:rsidP="00A168FE">
      <w:r w:rsidRPr="00431ACB">
        <w:t xml:space="preserve">Scientific investigations include both </w:t>
      </w:r>
      <w:r>
        <w:t>practical</w:t>
      </w:r>
      <w:r w:rsidRPr="00431ACB">
        <w:t xml:space="preserve"> investigations and secondary-sourced investigations. </w:t>
      </w:r>
      <w:r>
        <w:t>Practical</w:t>
      </w:r>
      <w:r w:rsidRPr="00431ACB">
        <w:t xml:space="preserve"> investigations are an essential part of the Year 11 course and must occupy a minimum of 35 hours of course time</w:t>
      </w:r>
      <w:r>
        <w:t>,</w:t>
      </w:r>
      <w:r w:rsidRPr="00431ACB">
        <w:t xml:space="preserve"> including time allocated to </w:t>
      </w:r>
      <w:r>
        <w:t>practical</w:t>
      </w:r>
      <w:r w:rsidRPr="00431ACB">
        <w:t xml:space="preserve"> investigations in depth studies.</w:t>
      </w:r>
    </w:p>
    <w:p w:rsidR="00A168FE" w:rsidRPr="00431ACB" w:rsidRDefault="00A168FE" w:rsidP="00A168FE">
      <w:r w:rsidRPr="00431ACB">
        <w:t>Pr</w:t>
      </w:r>
      <w:r>
        <w:t>actical</w:t>
      </w:r>
      <w:r w:rsidRPr="00431ACB">
        <w:t xml:space="preserve"> investigations include:</w:t>
      </w:r>
    </w:p>
    <w:p w:rsidR="00A168FE" w:rsidRPr="00431ACB" w:rsidRDefault="00A168FE" w:rsidP="00A168FE">
      <w:pPr>
        <w:numPr>
          <w:ilvl w:val="0"/>
          <w:numId w:val="7"/>
        </w:numPr>
        <w:spacing w:after="0" w:line="276" w:lineRule="auto"/>
        <w:ind w:left="357" w:hanging="357"/>
        <w:contextualSpacing/>
      </w:pPr>
      <w:r w:rsidRPr="00431ACB">
        <w:t>undertaking laboratory experiments, including the use of appropriate digital technologies</w:t>
      </w:r>
    </w:p>
    <w:p w:rsidR="00A168FE" w:rsidRPr="00431ACB" w:rsidRDefault="00A168FE" w:rsidP="00A168FE">
      <w:pPr>
        <w:numPr>
          <w:ilvl w:val="0"/>
          <w:numId w:val="7"/>
        </w:numPr>
        <w:spacing w:after="0" w:line="276" w:lineRule="auto"/>
        <w:ind w:left="357" w:hanging="357"/>
        <w:contextualSpacing/>
      </w:pPr>
      <w:r w:rsidRPr="00431ACB">
        <w:t>fieldwork</w:t>
      </w:r>
      <w:r>
        <w:t>.</w:t>
      </w:r>
    </w:p>
    <w:p w:rsidR="00A168FE" w:rsidRPr="00431ACB" w:rsidRDefault="00A168FE" w:rsidP="00A168FE">
      <w:r w:rsidRPr="00431ACB">
        <w:t>Secondary-sourced investigations include:</w:t>
      </w:r>
    </w:p>
    <w:p w:rsidR="00A168FE" w:rsidRPr="00431ACB" w:rsidRDefault="00A168FE" w:rsidP="00A168FE">
      <w:pPr>
        <w:numPr>
          <w:ilvl w:val="0"/>
          <w:numId w:val="7"/>
        </w:numPr>
        <w:spacing w:after="0" w:line="276" w:lineRule="auto"/>
        <w:ind w:left="357" w:hanging="357"/>
        <w:contextualSpacing/>
      </w:pPr>
      <w:r w:rsidRPr="00431ACB">
        <w:t>locating and accessing a wide range of secondary data</w:t>
      </w:r>
      <w:r w:rsidRPr="00093AF8">
        <w:t xml:space="preserve"> and/or information</w:t>
      </w:r>
    </w:p>
    <w:p w:rsidR="00A168FE" w:rsidRDefault="00A168FE" w:rsidP="00A168FE">
      <w:pPr>
        <w:numPr>
          <w:ilvl w:val="0"/>
          <w:numId w:val="7"/>
        </w:numPr>
        <w:spacing w:after="0" w:line="276" w:lineRule="auto"/>
        <w:ind w:left="357" w:hanging="357"/>
        <w:contextualSpacing/>
      </w:pPr>
      <w:r w:rsidRPr="00431ACB">
        <w:t>using and reorganising secondary data</w:t>
      </w:r>
      <w:r w:rsidRPr="00093AF8">
        <w:t xml:space="preserve"> and/or information</w:t>
      </w:r>
      <w:r>
        <w:t>.</w:t>
      </w:r>
    </w:p>
    <w:p w:rsidR="00A168FE" w:rsidRDefault="00A168FE" w:rsidP="00A168FE">
      <w:pPr>
        <w:spacing w:after="0" w:line="276" w:lineRule="auto"/>
        <w:contextualSpacing/>
      </w:pPr>
      <w:r w:rsidRPr="00A168FE">
        <w:rPr>
          <w:b/>
          <w:sz w:val="32"/>
          <w:szCs w:val="32"/>
        </w:rPr>
        <w:t xml:space="preserve">Course Structure and Requirements </w:t>
      </w:r>
    </w:p>
    <w:tbl>
      <w:tblPr>
        <w:tblW w:w="10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Year 11 course structure and requirements"/>
        <w:tblDescription w:val="Table of Year 11 course structure and requirements"/>
      </w:tblPr>
      <w:tblGrid>
        <w:gridCol w:w="1186"/>
        <w:gridCol w:w="1559"/>
        <w:gridCol w:w="4536"/>
        <w:gridCol w:w="1134"/>
        <w:gridCol w:w="1985"/>
      </w:tblGrid>
      <w:tr w:rsidR="00A168FE" w:rsidTr="000113D2">
        <w:trPr>
          <w:cantSplit/>
          <w:trHeight w:val="548"/>
          <w:tblHeader/>
        </w:trPr>
        <w:tc>
          <w:tcPr>
            <w:tcW w:w="1186" w:type="dxa"/>
            <w:vMerge w:val="restart"/>
            <w:tcMar>
              <w:top w:w="85" w:type="dxa"/>
              <w:left w:w="85" w:type="dxa"/>
              <w:bottom w:w="85" w:type="dxa"/>
              <w:right w:w="85" w:type="dxa"/>
            </w:tcMar>
            <w:vAlign w:val="center"/>
          </w:tcPr>
          <w:p w:rsidR="00A168FE" w:rsidRDefault="00A168FE" w:rsidP="00A50778">
            <w:pPr>
              <w:widowControl w:val="0"/>
              <w:rPr>
                <w:b/>
              </w:rPr>
            </w:pPr>
            <w:r>
              <w:rPr>
                <w:b/>
              </w:rPr>
              <w:t>Year 11 course</w:t>
            </w:r>
          </w:p>
          <w:p w:rsidR="00A168FE" w:rsidRDefault="00A168FE" w:rsidP="00A50778">
            <w:pPr>
              <w:widowControl w:val="0"/>
            </w:pPr>
          </w:p>
          <w:p w:rsidR="00A168FE" w:rsidRDefault="00A168FE" w:rsidP="00A50778">
            <w:pPr>
              <w:widowControl w:val="0"/>
            </w:pPr>
            <w:r>
              <w:rPr>
                <w:b/>
              </w:rPr>
              <w:t>(120 hours)</w:t>
            </w:r>
          </w:p>
        </w:tc>
        <w:tc>
          <w:tcPr>
            <w:tcW w:w="1559" w:type="dxa"/>
            <w:vMerge w:val="restart"/>
            <w:tcMar>
              <w:top w:w="85" w:type="dxa"/>
              <w:left w:w="85" w:type="dxa"/>
              <w:bottom w:w="85" w:type="dxa"/>
              <w:right w:w="85" w:type="dxa"/>
            </w:tcMar>
            <w:vAlign w:val="center"/>
          </w:tcPr>
          <w:p w:rsidR="00A168FE" w:rsidRDefault="00A168FE" w:rsidP="00A50778">
            <w:pPr>
              <w:widowControl w:val="0"/>
            </w:pPr>
            <w:r>
              <w:rPr>
                <w:b/>
              </w:rPr>
              <w:t>Working Scientifically Skills</w:t>
            </w:r>
          </w:p>
        </w:tc>
        <w:tc>
          <w:tcPr>
            <w:tcW w:w="4536" w:type="dxa"/>
            <w:tcMar>
              <w:top w:w="85" w:type="dxa"/>
              <w:left w:w="85" w:type="dxa"/>
              <w:bottom w:w="85" w:type="dxa"/>
              <w:right w:w="85" w:type="dxa"/>
            </w:tcMar>
          </w:tcPr>
          <w:p w:rsidR="00A168FE" w:rsidRDefault="00A168FE" w:rsidP="00A50778">
            <w:pPr>
              <w:widowControl w:val="0"/>
            </w:pPr>
            <w:r>
              <w:rPr>
                <w:b/>
              </w:rPr>
              <w:t>Modules</w:t>
            </w:r>
          </w:p>
        </w:tc>
        <w:tc>
          <w:tcPr>
            <w:tcW w:w="1134" w:type="dxa"/>
            <w:tcMar>
              <w:top w:w="85" w:type="dxa"/>
              <w:left w:w="85" w:type="dxa"/>
              <w:bottom w:w="85" w:type="dxa"/>
              <w:right w:w="85" w:type="dxa"/>
            </w:tcMar>
          </w:tcPr>
          <w:p w:rsidR="00A168FE" w:rsidRDefault="00A168FE" w:rsidP="00A50778">
            <w:pPr>
              <w:widowControl w:val="0"/>
            </w:pPr>
            <w:r>
              <w:rPr>
                <w:b/>
              </w:rPr>
              <w:t>Indicative hours</w:t>
            </w:r>
          </w:p>
        </w:tc>
        <w:tc>
          <w:tcPr>
            <w:tcW w:w="1985" w:type="dxa"/>
            <w:tcMar>
              <w:top w:w="85" w:type="dxa"/>
              <w:left w:w="85" w:type="dxa"/>
              <w:bottom w:w="85" w:type="dxa"/>
              <w:right w:w="85" w:type="dxa"/>
            </w:tcMar>
          </w:tcPr>
          <w:p w:rsidR="00A168FE" w:rsidRDefault="00A168FE" w:rsidP="00A50778">
            <w:pPr>
              <w:widowControl w:val="0"/>
              <w:rPr>
                <w:b/>
              </w:rPr>
            </w:pPr>
            <w:r>
              <w:rPr>
                <w:b/>
              </w:rPr>
              <w:t>Depth studies</w:t>
            </w:r>
          </w:p>
        </w:tc>
      </w:tr>
      <w:tr w:rsidR="00A168FE" w:rsidTr="000113D2">
        <w:trPr>
          <w:cantSplit/>
          <w:tblHeader/>
        </w:trPr>
        <w:tc>
          <w:tcPr>
            <w:tcW w:w="1186" w:type="dxa"/>
            <w:vMerge/>
            <w:tcMar>
              <w:top w:w="85" w:type="dxa"/>
              <w:left w:w="85" w:type="dxa"/>
              <w:bottom w:w="85" w:type="dxa"/>
              <w:right w:w="85" w:type="dxa"/>
            </w:tcMar>
            <w:vAlign w:val="center"/>
          </w:tcPr>
          <w:p w:rsidR="00A168FE" w:rsidRDefault="00A168FE" w:rsidP="00A50778">
            <w:pPr>
              <w:widowControl w:val="0"/>
            </w:pPr>
          </w:p>
        </w:tc>
        <w:tc>
          <w:tcPr>
            <w:tcW w:w="1559" w:type="dxa"/>
            <w:vMerge/>
            <w:tcMar>
              <w:top w:w="85" w:type="dxa"/>
              <w:left w:w="85" w:type="dxa"/>
              <w:bottom w:w="85" w:type="dxa"/>
              <w:right w:w="85" w:type="dxa"/>
            </w:tcMar>
            <w:vAlign w:val="center"/>
          </w:tcPr>
          <w:p w:rsidR="00A168FE" w:rsidRDefault="00A168FE" w:rsidP="00A50778">
            <w:pPr>
              <w:widowControl w:val="0"/>
            </w:pPr>
          </w:p>
        </w:tc>
        <w:tc>
          <w:tcPr>
            <w:tcW w:w="4536" w:type="dxa"/>
            <w:tcMar>
              <w:top w:w="85" w:type="dxa"/>
              <w:left w:w="85" w:type="dxa"/>
              <w:bottom w:w="85" w:type="dxa"/>
              <w:right w:w="85" w:type="dxa"/>
            </w:tcMar>
          </w:tcPr>
          <w:p w:rsidR="00A168FE" w:rsidRPr="00A168FE" w:rsidRDefault="00A168FE" w:rsidP="00A168FE">
            <w:pPr>
              <w:widowControl w:val="0"/>
              <w:rPr>
                <w:sz w:val="20"/>
                <w:szCs w:val="20"/>
              </w:rPr>
            </w:pPr>
            <w:r w:rsidRPr="00A168FE">
              <w:rPr>
                <w:b/>
                <w:sz w:val="20"/>
                <w:szCs w:val="20"/>
              </w:rPr>
              <w:t>Module 1</w:t>
            </w:r>
            <w:r>
              <w:rPr>
                <w:b/>
                <w:sz w:val="20"/>
                <w:szCs w:val="20"/>
              </w:rPr>
              <w:t xml:space="preserve"> - </w:t>
            </w:r>
            <w:r w:rsidRPr="00A168FE">
              <w:rPr>
                <w:sz w:val="20"/>
                <w:szCs w:val="20"/>
              </w:rPr>
              <w:t>Cause and Effect – Observing</w:t>
            </w:r>
          </w:p>
        </w:tc>
        <w:tc>
          <w:tcPr>
            <w:tcW w:w="1134" w:type="dxa"/>
            <w:vMerge w:val="restart"/>
            <w:tcMar>
              <w:top w:w="85" w:type="dxa"/>
              <w:left w:w="85" w:type="dxa"/>
              <w:bottom w:w="85" w:type="dxa"/>
              <w:right w:w="85" w:type="dxa"/>
            </w:tcMar>
            <w:vAlign w:val="center"/>
          </w:tcPr>
          <w:p w:rsidR="00A168FE" w:rsidRDefault="00A168FE" w:rsidP="00A50778">
            <w:pPr>
              <w:widowControl w:val="0"/>
              <w:jc w:val="center"/>
            </w:pPr>
            <w:r>
              <w:t>60</w:t>
            </w:r>
          </w:p>
        </w:tc>
        <w:tc>
          <w:tcPr>
            <w:tcW w:w="1985" w:type="dxa"/>
            <w:vMerge w:val="restart"/>
            <w:tcMar>
              <w:top w:w="85" w:type="dxa"/>
              <w:left w:w="85" w:type="dxa"/>
              <w:bottom w:w="85" w:type="dxa"/>
              <w:right w:w="85" w:type="dxa"/>
            </w:tcMar>
            <w:vAlign w:val="center"/>
          </w:tcPr>
          <w:p w:rsidR="00A168FE" w:rsidRDefault="00A168FE" w:rsidP="00A50778">
            <w:pPr>
              <w:widowControl w:val="0"/>
              <w:jc w:val="center"/>
            </w:pPr>
            <w:r>
              <w:t>*30 hours</w:t>
            </w:r>
          </w:p>
          <w:p w:rsidR="00A168FE" w:rsidRDefault="00A168FE" w:rsidP="00A50778">
            <w:pPr>
              <w:widowControl w:val="0"/>
              <w:jc w:val="center"/>
            </w:pPr>
            <w:r>
              <w:t>in Modules 1–4</w:t>
            </w:r>
          </w:p>
        </w:tc>
      </w:tr>
      <w:tr w:rsidR="00A168FE" w:rsidTr="000113D2">
        <w:trPr>
          <w:cantSplit/>
          <w:tblHeader/>
        </w:trPr>
        <w:tc>
          <w:tcPr>
            <w:tcW w:w="1186" w:type="dxa"/>
            <w:vMerge/>
            <w:tcMar>
              <w:top w:w="85" w:type="dxa"/>
              <w:left w:w="85" w:type="dxa"/>
              <w:bottom w:w="85" w:type="dxa"/>
              <w:right w:w="85" w:type="dxa"/>
            </w:tcMar>
            <w:vAlign w:val="center"/>
          </w:tcPr>
          <w:p w:rsidR="00A168FE" w:rsidRDefault="00A168FE" w:rsidP="00A50778">
            <w:pPr>
              <w:widowControl w:val="0"/>
            </w:pPr>
          </w:p>
        </w:tc>
        <w:tc>
          <w:tcPr>
            <w:tcW w:w="1559" w:type="dxa"/>
            <w:vMerge/>
            <w:tcMar>
              <w:top w:w="85" w:type="dxa"/>
              <w:left w:w="85" w:type="dxa"/>
              <w:bottom w:w="85" w:type="dxa"/>
              <w:right w:w="85" w:type="dxa"/>
            </w:tcMar>
            <w:vAlign w:val="center"/>
          </w:tcPr>
          <w:p w:rsidR="00A168FE" w:rsidRDefault="00A168FE" w:rsidP="00A50778">
            <w:pPr>
              <w:widowControl w:val="0"/>
            </w:pPr>
          </w:p>
        </w:tc>
        <w:tc>
          <w:tcPr>
            <w:tcW w:w="4536" w:type="dxa"/>
            <w:tcMar>
              <w:top w:w="85" w:type="dxa"/>
              <w:left w:w="85" w:type="dxa"/>
              <w:bottom w:w="85" w:type="dxa"/>
              <w:right w:w="85" w:type="dxa"/>
            </w:tcMar>
          </w:tcPr>
          <w:p w:rsidR="00A168FE" w:rsidRPr="00A168FE" w:rsidRDefault="00A168FE" w:rsidP="00A168FE">
            <w:pPr>
              <w:widowControl w:val="0"/>
              <w:rPr>
                <w:sz w:val="20"/>
                <w:szCs w:val="20"/>
              </w:rPr>
            </w:pPr>
            <w:r w:rsidRPr="00A168FE">
              <w:rPr>
                <w:b/>
                <w:sz w:val="20"/>
                <w:szCs w:val="20"/>
              </w:rPr>
              <w:t>Module 2</w:t>
            </w:r>
            <w:r>
              <w:rPr>
                <w:b/>
                <w:sz w:val="20"/>
                <w:szCs w:val="20"/>
              </w:rPr>
              <w:t xml:space="preserve"> - </w:t>
            </w:r>
            <w:r w:rsidRPr="00A168FE">
              <w:rPr>
                <w:sz w:val="20"/>
                <w:szCs w:val="20"/>
              </w:rPr>
              <w:t>Cause and Effect – Inferences and Generalisations</w:t>
            </w:r>
          </w:p>
        </w:tc>
        <w:tc>
          <w:tcPr>
            <w:tcW w:w="1134" w:type="dxa"/>
            <w:vMerge/>
            <w:tcMar>
              <w:top w:w="85" w:type="dxa"/>
              <w:left w:w="85" w:type="dxa"/>
              <w:bottom w:w="85" w:type="dxa"/>
              <w:right w:w="85" w:type="dxa"/>
            </w:tcMar>
            <w:vAlign w:val="center"/>
          </w:tcPr>
          <w:p w:rsidR="00A168FE" w:rsidRDefault="00A168FE" w:rsidP="00A50778">
            <w:pPr>
              <w:widowControl w:val="0"/>
            </w:pPr>
          </w:p>
        </w:tc>
        <w:tc>
          <w:tcPr>
            <w:tcW w:w="1985" w:type="dxa"/>
            <w:vMerge/>
            <w:tcMar>
              <w:top w:w="85" w:type="dxa"/>
              <w:left w:w="85" w:type="dxa"/>
              <w:bottom w:w="85" w:type="dxa"/>
              <w:right w:w="85" w:type="dxa"/>
            </w:tcMar>
          </w:tcPr>
          <w:p w:rsidR="00A168FE" w:rsidRDefault="00A168FE" w:rsidP="00A50778">
            <w:pPr>
              <w:widowControl w:val="0"/>
            </w:pPr>
          </w:p>
        </w:tc>
      </w:tr>
      <w:tr w:rsidR="00A168FE" w:rsidTr="000113D2">
        <w:trPr>
          <w:cantSplit/>
          <w:tblHeader/>
        </w:trPr>
        <w:tc>
          <w:tcPr>
            <w:tcW w:w="1186" w:type="dxa"/>
            <w:vMerge/>
            <w:tcMar>
              <w:top w:w="85" w:type="dxa"/>
              <w:left w:w="85" w:type="dxa"/>
              <w:bottom w:w="85" w:type="dxa"/>
              <w:right w:w="85" w:type="dxa"/>
            </w:tcMar>
            <w:vAlign w:val="center"/>
          </w:tcPr>
          <w:p w:rsidR="00A168FE" w:rsidRDefault="00A168FE" w:rsidP="00A50778">
            <w:pPr>
              <w:widowControl w:val="0"/>
            </w:pPr>
          </w:p>
        </w:tc>
        <w:tc>
          <w:tcPr>
            <w:tcW w:w="1559" w:type="dxa"/>
            <w:vMerge/>
            <w:tcMar>
              <w:top w:w="85" w:type="dxa"/>
              <w:left w:w="85" w:type="dxa"/>
              <w:bottom w:w="85" w:type="dxa"/>
              <w:right w:w="85" w:type="dxa"/>
            </w:tcMar>
            <w:vAlign w:val="center"/>
          </w:tcPr>
          <w:p w:rsidR="00A168FE" w:rsidRDefault="00A168FE" w:rsidP="00A50778">
            <w:pPr>
              <w:widowControl w:val="0"/>
            </w:pPr>
          </w:p>
        </w:tc>
        <w:tc>
          <w:tcPr>
            <w:tcW w:w="4536" w:type="dxa"/>
            <w:tcMar>
              <w:top w:w="85" w:type="dxa"/>
              <w:left w:w="85" w:type="dxa"/>
              <w:bottom w:w="85" w:type="dxa"/>
              <w:right w:w="85" w:type="dxa"/>
            </w:tcMar>
          </w:tcPr>
          <w:p w:rsidR="00A168FE" w:rsidRPr="00A168FE" w:rsidRDefault="00A168FE" w:rsidP="00A168FE">
            <w:pPr>
              <w:widowControl w:val="0"/>
              <w:rPr>
                <w:sz w:val="20"/>
                <w:szCs w:val="20"/>
              </w:rPr>
            </w:pPr>
            <w:r w:rsidRPr="00A168FE">
              <w:rPr>
                <w:b/>
                <w:sz w:val="20"/>
                <w:szCs w:val="20"/>
              </w:rPr>
              <w:t>Module 3</w:t>
            </w:r>
            <w:r>
              <w:rPr>
                <w:b/>
                <w:sz w:val="20"/>
                <w:szCs w:val="20"/>
              </w:rPr>
              <w:t xml:space="preserve"> - </w:t>
            </w:r>
            <w:r w:rsidRPr="00A168FE">
              <w:rPr>
                <w:sz w:val="20"/>
                <w:szCs w:val="20"/>
              </w:rPr>
              <w:t>Scientific Models</w:t>
            </w:r>
          </w:p>
        </w:tc>
        <w:tc>
          <w:tcPr>
            <w:tcW w:w="1134" w:type="dxa"/>
            <w:vMerge w:val="restart"/>
            <w:tcMar>
              <w:top w:w="85" w:type="dxa"/>
              <w:left w:w="85" w:type="dxa"/>
              <w:bottom w:w="85" w:type="dxa"/>
              <w:right w:w="85" w:type="dxa"/>
            </w:tcMar>
            <w:vAlign w:val="center"/>
          </w:tcPr>
          <w:p w:rsidR="00A168FE" w:rsidRDefault="00A168FE" w:rsidP="00A50778">
            <w:pPr>
              <w:widowControl w:val="0"/>
              <w:jc w:val="center"/>
            </w:pPr>
            <w:r>
              <w:t>60</w:t>
            </w:r>
          </w:p>
        </w:tc>
        <w:tc>
          <w:tcPr>
            <w:tcW w:w="1985" w:type="dxa"/>
            <w:vMerge/>
            <w:tcMar>
              <w:top w:w="85" w:type="dxa"/>
              <w:left w:w="85" w:type="dxa"/>
              <w:bottom w:w="85" w:type="dxa"/>
              <w:right w:w="85" w:type="dxa"/>
            </w:tcMar>
          </w:tcPr>
          <w:p w:rsidR="00A168FE" w:rsidRDefault="00A168FE" w:rsidP="00A50778">
            <w:pPr>
              <w:widowControl w:val="0"/>
              <w:jc w:val="center"/>
            </w:pPr>
          </w:p>
        </w:tc>
      </w:tr>
      <w:tr w:rsidR="00A168FE" w:rsidTr="000113D2">
        <w:trPr>
          <w:cantSplit/>
          <w:tblHeader/>
        </w:trPr>
        <w:tc>
          <w:tcPr>
            <w:tcW w:w="1186" w:type="dxa"/>
            <w:vMerge/>
            <w:tcMar>
              <w:top w:w="85" w:type="dxa"/>
              <w:left w:w="85" w:type="dxa"/>
              <w:bottom w:w="85" w:type="dxa"/>
              <w:right w:w="85" w:type="dxa"/>
            </w:tcMar>
            <w:vAlign w:val="center"/>
          </w:tcPr>
          <w:p w:rsidR="00A168FE" w:rsidRDefault="00A168FE" w:rsidP="00A50778">
            <w:pPr>
              <w:widowControl w:val="0"/>
            </w:pPr>
          </w:p>
        </w:tc>
        <w:tc>
          <w:tcPr>
            <w:tcW w:w="1559" w:type="dxa"/>
            <w:vMerge/>
            <w:tcMar>
              <w:top w:w="85" w:type="dxa"/>
              <w:left w:w="85" w:type="dxa"/>
              <w:bottom w:w="85" w:type="dxa"/>
              <w:right w:w="85" w:type="dxa"/>
            </w:tcMar>
            <w:vAlign w:val="center"/>
          </w:tcPr>
          <w:p w:rsidR="00A168FE" w:rsidRDefault="00A168FE" w:rsidP="00A50778">
            <w:pPr>
              <w:widowControl w:val="0"/>
            </w:pPr>
          </w:p>
        </w:tc>
        <w:tc>
          <w:tcPr>
            <w:tcW w:w="4536" w:type="dxa"/>
            <w:tcMar>
              <w:top w:w="85" w:type="dxa"/>
              <w:left w:w="85" w:type="dxa"/>
              <w:bottom w:w="85" w:type="dxa"/>
              <w:right w:w="85" w:type="dxa"/>
            </w:tcMar>
          </w:tcPr>
          <w:p w:rsidR="00A168FE" w:rsidRPr="00A168FE" w:rsidRDefault="00A168FE" w:rsidP="00A168FE">
            <w:pPr>
              <w:widowControl w:val="0"/>
              <w:rPr>
                <w:sz w:val="20"/>
                <w:szCs w:val="20"/>
              </w:rPr>
            </w:pPr>
            <w:r w:rsidRPr="00A168FE">
              <w:rPr>
                <w:b/>
                <w:sz w:val="20"/>
                <w:szCs w:val="20"/>
              </w:rPr>
              <w:t>Module 4</w:t>
            </w:r>
            <w:r>
              <w:rPr>
                <w:b/>
                <w:sz w:val="20"/>
                <w:szCs w:val="20"/>
              </w:rPr>
              <w:t xml:space="preserve"> - </w:t>
            </w:r>
            <w:r w:rsidRPr="00A168FE">
              <w:rPr>
                <w:sz w:val="20"/>
                <w:szCs w:val="20"/>
              </w:rPr>
              <w:t>Theories and Laws</w:t>
            </w:r>
          </w:p>
        </w:tc>
        <w:tc>
          <w:tcPr>
            <w:tcW w:w="1134" w:type="dxa"/>
            <w:vMerge/>
            <w:tcMar>
              <w:top w:w="85" w:type="dxa"/>
              <w:left w:w="85" w:type="dxa"/>
              <w:bottom w:w="85" w:type="dxa"/>
              <w:right w:w="85" w:type="dxa"/>
            </w:tcMar>
            <w:vAlign w:val="center"/>
          </w:tcPr>
          <w:p w:rsidR="00A168FE" w:rsidRDefault="00A168FE" w:rsidP="00A50778">
            <w:pPr>
              <w:widowControl w:val="0"/>
            </w:pPr>
          </w:p>
        </w:tc>
        <w:tc>
          <w:tcPr>
            <w:tcW w:w="1985" w:type="dxa"/>
            <w:vMerge/>
            <w:tcMar>
              <w:top w:w="85" w:type="dxa"/>
              <w:left w:w="85" w:type="dxa"/>
              <w:bottom w:w="85" w:type="dxa"/>
              <w:right w:w="85" w:type="dxa"/>
            </w:tcMar>
          </w:tcPr>
          <w:p w:rsidR="00A168FE" w:rsidRDefault="00A168FE" w:rsidP="00A50778">
            <w:pPr>
              <w:widowControl w:val="0"/>
            </w:pPr>
          </w:p>
        </w:tc>
      </w:tr>
    </w:tbl>
    <w:tbl>
      <w:tblPr>
        <w:tblpPr w:leftFromText="180" w:rightFromText="180" w:vertAnchor="text" w:horzAnchor="margin" w:tblpY="519"/>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Year 11 course structure and requirements"/>
        <w:tblDescription w:val="Table of Year 11 course structure and requirements"/>
      </w:tblPr>
      <w:tblGrid>
        <w:gridCol w:w="1397"/>
        <w:gridCol w:w="1438"/>
        <w:gridCol w:w="4730"/>
        <w:gridCol w:w="1134"/>
        <w:gridCol w:w="1701"/>
      </w:tblGrid>
      <w:tr w:rsidR="00A168FE" w:rsidTr="00A168FE">
        <w:trPr>
          <w:cantSplit/>
          <w:tblHeader/>
        </w:trPr>
        <w:tc>
          <w:tcPr>
            <w:tcW w:w="1397" w:type="dxa"/>
            <w:vMerge w:val="restart"/>
            <w:tcMar>
              <w:top w:w="85" w:type="dxa"/>
              <w:left w:w="85" w:type="dxa"/>
              <w:bottom w:w="85" w:type="dxa"/>
              <w:right w:w="85" w:type="dxa"/>
            </w:tcMar>
            <w:vAlign w:val="center"/>
          </w:tcPr>
          <w:p w:rsidR="00A168FE" w:rsidRDefault="00A168FE" w:rsidP="00A168FE">
            <w:pPr>
              <w:widowControl w:val="0"/>
              <w:rPr>
                <w:b/>
              </w:rPr>
            </w:pPr>
            <w:r>
              <w:rPr>
                <w:b/>
              </w:rPr>
              <w:t>Year 12 course</w:t>
            </w:r>
          </w:p>
          <w:p w:rsidR="00A168FE" w:rsidRDefault="00A168FE" w:rsidP="00A168FE">
            <w:pPr>
              <w:widowControl w:val="0"/>
            </w:pPr>
          </w:p>
          <w:p w:rsidR="00A168FE" w:rsidRDefault="00A168FE" w:rsidP="00A168FE">
            <w:pPr>
              <w:widowControl w:val="0"/>
            </w:pPr>
            <w:r>
              <w:rPr>
                <w:b/>
              </w:rPr>
              <w:t>(120 hours)</w:t>
            </w:r>
          </w:p>
        </w:tc>
        <w:tc>
          <w:tcPr>
            <w:tcW w:w="1438" w:type="dxa"/>
            <w:vMerge w:val="restart"/>
            <w:tcMar>
              <w:top w:w="85" w:type="dxa"/>
              <w:left w:w="85" w:type="dxa"/>
              <w:bottom w:w="85" w:type="dxa"/>
              <w:right w:w="85" w:type="dxa"/>
            </w:tcMar>
            <w:vAlign w:val="center"/>
          </w:tcPr>
          <w:p w:rsidR="00A168FE" w:rsidRDefault="00A168FE" w:rsidP="00A168FE">
            <w:pPr>
              <w:widowControl w:val="0"/>
            </w:pPr>
            <w:r>
              <w:rPr>
                <w:b/>
              </w:rPr>
              <w:t>Working Scientifically Skills</w:t>
            </w:r>
          </w:p>
        </w:tc>
        <w:tc>
          <w:tcPr>
            <w:tcW w:w="4730" w:type="dxa"/>
            <w:tcMar>
              <w:top w:w="85" w:type="dxa"/>
              <w:left w:w="85" w:type="dxa"/>
              <w:bottom w:w="85" w:type="dxa"/>
              <w:right w:w="85" w:type="dxa"/>
            </w:tcMar>
          </w:tcPr>
          <w:p w:rsidR="00A168FE" w:rsidRDefault="00A168FE" w:rsidP="00A168FE">
            <w:pPr>
              <w:widowControl w:val="0"/>
            </w:pPr>
            <w:r>
              <w:rPr>
                <w:b/>
              </w:rPr>
              <w:t>Modules</w:t>
            </w:r>
          </w:p>
        </w:tc>
        <w:tc>
          <w:tcPr>
            <w:tcW w:w="1134" w:type="dxa"/>
            <w:tcMar>
              <w:top w:w="85" w:type="dxa"/>
              <w:left w:w="85" w:type="dxa"/>
              <w:bottom w:w="85" w:type="dxa"/>
              <w:right w:w="85" w:type="dxa"/>
            </w:tcMar>
          </w:tcPr>
          <w:p w:rsidR="00A168FE" w:rsidRDefault="00A168FE" w:rsidP="00A168FE">
            <w:pPr>
              <w:widowControl w:val="0"/>
            </w:pPr>
            <w:r>
              <w:rPr>
                <w:b/>
              </w:rPr>
              <w:t>Indicative hours</w:t>
            </w:r>
          </w:p>
        </w:tc>
        <w:tc>
          <w:tcPr>
            <w:tcW w:w="1701" w:type="dxa"/>
            <w:tcMar>
              <w:top w:w="85" w:type="dxa"/>
              <w:left w:w="85" w:type="dxa"/>
              <w:bottom w:w="85" w:type="dxa"/>
              <w:right w:w="85" w:type="dxa"/>
            </w:tcMar>
          </w:tcPr>
          <w:p w:rsidR="00A168FE" w:rsidRDefault="00A168FE" w:rsidP="00A168FE">
            <w:pPr>
              <w:widowControl w:val="0"/>
              <w:rPr>
                <w:b/>
              </w:rPr>
            </w:pPr>
            <w:r>
              <w:rPr>
                <w:b/>
              </w:rPr>
              <w:t>Depth studies</w:t>
            </w:r>
          </w:p>
        </w:tc>
      </w:tr>
      <w:tr w:rsidR="00A168FE" w:rsidTr="00A168FE">
        <w:trPr>
          <w:cantSplit/>
          <w:tblHeader/>
        </w:trPr>
        <w:tc>
          <w:tcPr>
            <w:tcW w:w="1397" w:type="dxa"/>
            <w:vMerge/>
            <w:tcMar>
              <w:top w:w="85" w:type="dxa"/>
              <w:left w:w="85" w:type="dxa"/>
              <w:bottom w:w="85" w:type="dxa"/>
              <w:right w:w="85" w:type="dxa"/>
            </w:tcMar>
            <w:vAlign w:val="center"/>
          </w:tcPr>
          <w:p w:rsidR="00A168FE" w:rsidRDefault="00A168FE" w:rsidP="00A168FE">
            <w:pPr>
              <w:widowControl w:val="0"/>
            </w:pPr>
          </w:p>
        </w:tc>
        <w:tc>
          <w:tcPr>
            <w:tcW w:w="1438" w:type="dxa"/>
            <w:vMerge/>
            <w:tcMar>
              <w:top w:w="85" w:type="dxa"/>
              <w:left w:w="85" w:type="dxa"/>
              <w:bottom w:w="85" w:type="dxa"/>
              <w:right w:w="85" w:type="dxa"/>
            </w:tcMar>
            <w:vAlign w:val="center"/>
          </w:tcPr>
          <w:p w:rsidR="00A168FE" w:rsidRDefault="00A168FE" w:rsidP="00A168FE">
            <w:pPr>
              <w:widowControl w:val="0"/>
            </w:pPr>
          </w:p>
        </w:tc>
        <w:tc>
          <w:tcPr>
            <w:tcW w:w="4730" w:type="dxa"/>
            <w:tcMar>
              <w:top w:w="85" w:type="dxa"/>
              <w:left w:w="85" w:type="dxa"/>
              <w:bottom w:w="85" w:type="dxa"/>
              <w:right w:w="85" w:type="dxa"/>
            </w:tcMar>
          </w:tcPr>
          <w:p w:rsidR="00A168FE" w:rsidRPr="00A168FE" w:rsidRDefault="00A168FE" w:rsidP="00A168FE">
            <w:pPr>
              <w:widowControl w:val="0"/>
              <w:rPr>
                <w:sz w:val="20"/>
                <w:szCs w:val="20"/>
              </w:rPr>
            </w:pPr>
            <w:r w:rsidRPr="00A168FE">
              <w:rPr>
                <w:b/>
                <w:sz w:val="20"/>
                <w:szCs w:val="20"/>
              </w:rPr>
              <w:t>Module 5</w:t>
            </w:r>
            <w:r>
              <w:rPr>
                <w:b/>
                <w:sz w:val="20"/>
                <w:szCs w:val="20"/>
              </w:rPr>
              <w:t xml:space="preserve"> - </w:t>
            </w:r>
            <w:r w:rsidRPr="00A168FE">
              <w:rPr>
                <w:sz w:val="20"/>
                <w:szCs w:val="20"/>
              </w:rPr>
              <w:t>Scientific Investigations</w:t>
            </w:r>
          </w:p>
        </w:tc>
        <w:tc>
          <w:tcPr>
            <w:tcW w:w="1134" w:type="dxa"/>
            <w:vMerge w:val="restart"/>
            <w:tcMar>
              <w:top w:w="85" w:type="dxa"/>
              <w:left w:w="85" w:type="dxa"/>
              <w:bottom w:w="85" w:type="dxa"/>
              <w:right w:w="85" w:type="dxa"/>
            </w:tcMar>
            <w:vAlign w:val="center"/>
          </w:tcPr>
          <w:p w:rsidR="00A168FE" w:rsidRDefault="00A168FE" w:rsidP="00A168FE">
            <w:pPr>
              <w:widowControl w:val="0"/>
              <w:jc w:val="center"/>
            </w:pPr>
            <w:r>
              <w:t>60</w:t>
            </w:r>
          </w:p>
        </w:tc>
        <w:tc>
          <w:tcPr>
            <w:tcW w:w="1701" w:type="dxa"/>
            <w:vMerge w:val="restart"/>
            <w:tcMar>
              <w:top w:w="85" w:type="dxa"/>
              <w:left w:w="85" w:type="dxa"/>
              <w:bottom w:w="85" w:type="dxa"/>
              <w:right w:w="85" w:type="dxa"/>
            </w:tcMar>
            <w:vAlign w:val="center"/>
          </w:tcPr>
          <w:p w:rsidR="00A168FE" w:rsidRDefault="00A168FE" w:rsidP="00A168FE">
            <w:pPr>
              <w:widowControl w:val="0"/>
              <w:jc w:val="center"/>
            </w:pPr>
            <w:r>
              <w:t>*30 hours</w:t>
            </w:r>
          </w:p>
          <w:p w:rsidR="00A168FE" w:rsidRDefault="00A168FE" w:rsidP="00A168FE">
            <w:pPr>
              <w:widowControl w:val="0"/>
              <w:jc w:val="center"/>
            </w:pPr>
            <w:r>
              <w:t>in Modules 5–8</w:t>
            </w:r>
          </w:p>
        </w:tc>
      </w:tr>
      <w:tr w:rsidR="00A168FE" w:rsidTr="00A168FE">
        <w:trPr>
          <w:cantSplit/>
          <w:tblHeader/>
        </w:trPr>
        <w:tc>
          <w:tcPr>
            <w:tcW w:w="1397" w:type="dxa"/>
            <w:vMerge/>
            <w:tcMar>
              <w:top w:w="85" w:type="dxa"/>
              <w:left w:w="85" w:type="dxa"/>
              <w:bottom w:w="85" w:type="dxa"/>
              <w:right w:w="85" w:type="dxa"/>
            </w:tcMar>
            <w:vAlign w:val="center"/>
          </w:tcPr>
          <w:p w:rsidR="00A168FE" w:rsidRDefault="00A168FE" w:rsidP="00A168FE">
            <w:pPr>
              <w:widowControl w:val="0"/>
            </w:pPr>
          </w:p>
        </w:tc>
        <w:tc>
          <w:tcPr>
            <w:tcW w:w="1438" w:type="dxa"/>
            <w:vMerge/>
            <w:tcMar>
              <w:top w:w="85" w:type="dxa"/>
              <w:left w:w="85" w:type="dxa"/>
              <w:bottom w:w="85" w:type="dxa"/>
              <w:right w:w="85" w:type="dxa"/>
            </w:tcMar>
            <w:vAlign w:val="center"/>
          </w:tcPr>
          <w:p w:rsidR="00A168FE" w:rsidRDefault="00A168FE" w:rsidP="00A168FE">
            <w:pPr>
              <w:widowControl w:val="0"/>
            </w:pPr>
          </w:p>
        </w:tc>
        <w:tc>
          <w:tcPr>
            <w:tcW w:w="4730" w:type="dxa"/>
            <w:tcMar>
              <w:top w:w="85" w:type="dxa"/>
              <w:left w:w="85" w:type="dxa"/>
              <w:bottom w:w="85" w:type="dxa"/>
              <w:right w:w="85" w:type="dxa"/>
            </w:tcMar>
          </w:tcPr>
          <w:p w:rsidR="00A168FE" w:rsidRPr="00A168FE" w:rsidRDefault="00A168FE" w:rsidP="00A168FE">
            <w:pPr>
              <w:widowControl w:val="0"/>
              <w:rPr>
                <w:sz w:val="20"/>
                <w:szCs w:val="20"/>
              </w:rPr>
            </w:pPr>
            <w:r w:rsidRPr="00A168FE">
              <w:rPr>
                <w:b/>
                <w:sz w:val="20"/>
                <w:szCs w:val="20"/>
              </w:rPr>
              <w:t>Module 6</w:t>
            </w:r>
            <w:r>
              <w:rPr>
                <w:b/>
                <w:sz w:val="20"/>
                <w:szCs w:val="20"/>
              </w:rPr>
              <w:t xml:space="preserve"> - </w:t>
            </w:r>
            <w:r w:rsidRPr="00A168FE">
              <w:rPr>
                <w:sz w:val="20"/>
                <w:szCs w:val="20"/>
              </w:rPr>
              <w:t xml:space="preserve">Technologies </w:t>
            </w:r>
          </w:p>
        </w:tc>
        <w:tc>
          <w:tcPr>
            <w:tcW w:w="1134" w:type="dxa"/>
            <w:vMerge/>
            <w:tcMar>
              <w:top w:w="85" w:type="dxa"/>
              <w:left w:w="85" w:type="dxa"/>
              <w:bottom w:w="85" w:type="dxa"/>
              <w:right w:w="85" w:type="dxa"/>
            </w:tcMar>
            <w:vAlign w:val="center"/>
          </w:tcPr>
          <w:p w:rsidR="00A168FE" w:rsidRDefault="00A168FE" w:rsidP="00A168FE">
            <w:pPr>
              <w:widowControl w:val="0"/>
            </w:pPr>
          </w:p>
        </w:tc>
        <w:tc>
          <w:tcPr>
            <w:tcW w:w="1701" w:type="dxa"/>
            <w:vMerge/>
            <w:tcMar>
              <w:top w:w="85" w:type="dxa"/>
              <w:left w:w="85" w:type="dxa"/>
              <w:bottom w:w="85" w:type="dxa"/>
              <w:right w:w="85" w:type="dxa"/>
            </w:tcMar>
          </w:tcPr>
          <w:p w:rsidR="00A168FE" w:rsidRDefault="00A168FE" w:rsidP="00A168FE">
            <w:pPr>
              <w:widowControl w:val="0"/>
            </w:pPr>
          </w:p>
        </w:tc>
      </w:tr>
      <w:tr w:rsidR="00A168FE" w:rsidTr="00A168FE">
        <w:trPr>
          <w:cantSplit/>
          <w:tblHeader/>
        </w:trPr>
        <w:tc>
          <w:tcPr>
            <w:tcW w:w="1397" w:type="dxa"/>
            <w:vMerge/>
            <w:tcMar>
              <w:top w:w="85" w:type="dxa"/>
              <w:left w:w="85" w:type="dxa"/>
              <w:bottom w:w="85" w:type="dxa"/>
              <w:right w:w="85" w:type="dxa"/>
            </w:tcMar>
            <w:vAlign w:val="center"/>
          </w:tcPr>
          <w:p w:rsidR="00A168FE" w:rsidRDefault="00A168FE" w:rsidP="00A168FE">
            <w:pPr>
              <w:widowControl w:val="0"/>
            </w:pPr>
          </w:p>
        </w:tc>
        <w:tc>
          <w:tcPr>
            <w:tcW w:w="1438" w:type="dxa"/>
            <w:vMerge/>
            <w:tcMar>
              <w:top w:w="85" w:type="dxa"/>
              <w:left w:w="85" w:type="dxa"/>
              <w:bottom w:w="85" w:type="dxa"/>
              <w:right w:w="85" w:type="dxa"/>
            </w:tcMar>
            <w:vAlign w:val="center"/>
          </w:tcPr>
          <w:p w:rsidR="00A168FE" w:rsidRDefault="00A168FE" w:rsidP="00A168FE">
            <w:pPr>
              <w:widowControl w:val="0"/>
            </w:pPr>
          </w:p>
        </w:tc>
        <w:tc>
          <w:tcPr>
            <w:tcW w:w="4730" w:type="dxa"/>
            <w:tcMar>
              <w:top w:w="85" w:type="dxa"/>
              <w:left w:w="85" w:type="dxa"/>
              <w:bottom w:w="85" w:type="dxa"/>
              <w:right w:w="85" w:type="dxa"/>
            </w:tcMar>
          </w:tcPr>
          <w:p w:rsidR="00A168FE" w:rsidRPr="00A168FE" w:rsidRDefault="00A168FE" w:rsidP="00A168FE">
            <w:pPr>
              <w:widowControl w:val="0"/>
              <w:rPr>
                <w:sz w:val="20"/>
                <w:szCs w:val="20"/>
              </w:rPr>
            </w:pPr>
            <w:r w:rsidRPr="00A168FE">
              <w:rPr>
                <w:b/>
                <w:sz w:val="20"/>
                <w:szCs w:val="20"/>
              </w:rPr>
              <w:t>Module 7</w:t>
            </w:r>
            <w:r>
              <w:rPr>
                <w:b/>
                <w:sz w:val="20"/>
                <w:szCs w:val="20"/>
              </w:rPr>
              <w:t xml:space="preserve"> - </w:t>
            </w:r>
            <w:r w:rsidRPr="00A168FE">
              <w:rPr>
                <w:sz w:val="20"/>
                <w:szCs w:val="20"/>
              </w:rPr>
              <w:t>Fact or Fallacy?</w:t>
            </w:r>
          </w:p>
        </w:tc>
        <w:tc>
          <w:tcPr>
            <w:tcW w:w="1134" w:type="dxa"/>
            <w:vMerge w:val="restart"/>
            <w:tcMar>
              <w:top w:w="85" w:type="dxa"/>
              <w:left w:w="85" w:type="dxa"/>
              <w:bottom w:w="85" w:type="dxa"/>
              <w:right w:w="85" w:type="dxa"/>
            </w:tcMar>
            <w:vAlign w:val="center"/>
          </w:tcPr>
          <w:p w:rsidR="00A168FE" w:rsidRDefault="00A168FE" w:rsidP="00A168FE">
            <w:pPr>
              <w:widowControl w:val="0"/>
              <w:jc w:val="center"/>
            </w:pPr>
            <w:r>
              <w:t>60</w:t>
            </w:r>
          </w:p>
        </w:tc>
        <w:tc>
          <w:tcPr>
            <w:tcW w:w="1701" w:type="dxa"/>
            <w:vMerge/>
            <w:tcMar>
              <w:top w:w="85" w:type="dxa"/>
              <w:left w:w="85" w:type="dxa"/>
              <w:bottom w:w="85" w:type="dxa"/>
              <w:right w:w="85" w:type="dxa"/>
            </w:tcMar>
          </w:tcPr>
          <w:p w:rsidR="00A168FE" w:rsidRDefault="00A168FE" w:rsidP="00A168FE">
            <w:pPr>
              <w:widowControl w:val="0"/>
              <w:jc w:val="center"/>
            </w:pPr>
          </w:p>
        </w:tc>
      </w:tr>
      <w:tr w:rsidR="00A168FE" w:rsidTr="00A168FE">
        <w:trPr>
          <w:cantSplit/>
          <w:tblHeader/>
        </w:trPr>
        <w:tc>
          <w:tcPr>
            <w:tcW w:w="1397" w:type="dxa"/>
            <w:vMerge/>
            <w:tcMar>
              <w:top w:w="85" w:type="dxa"/>
              <w:left w:w="85" w:type="dxa"/>
              <w:bottom w:w="85" w:type="dxa"/>
              <w:right w:w="85" w:type="dxa"/>
            </w:tcMar>
            <w:vAlign w:val="center"/>
          </w:tcPr>
          <w:p w:rsidR="00A168FE" w:rsidRDefault="00A168FE" w:rsidP="00A168FE">
            <w:pPr>
              <w:widowControl w:val="0"/>
            </w:pPr>
          </w:p>
        </w:tc>
        <w:tc>
          <w:tcPr>
            <w:tcW w:w="1438" w:type="dxa"/>
            <w:vMerge/>
            <w:tcMar>
              <w:top w:w="85" w:type="dxa"/>
              <w:left w:w="85" w:type="dxa"/>
              <w:bottom w:w="85" w:type="dxa"/>
              <w:right w:w="85" w:type="dxa"/>
            </w:tcMar>
            <w:vAlign w:val="center"/>
          </w:tcPr>
          <w:p w:rsidR="00A168FE" w:rsidRDefault="00A168FE" w:rsidP="00A168FE">
            <w:pPr>
              <w:widowControl w:val="0"/>
            </w:pPr>
          </w:p>
        </w:tc>
        <w:tc>
          <w:tcPr>
            <w:tcW w:w="4730" w:type="dxa"/>
            <w:tcMar>
              <w:top w:w="85" w:type="dxa"/>
              <w:left w:w="85" w:type="dxa"/>
              <w:bottom w:w="85" w:type="dxa"/>
              <w:right w:w="85" w:type="dxa"/>
            </w:tcMar>
          </w:tcPr>
          <w:p w:rsidR="00A168FE" w:rsidRPr="00A168FE" w:rsidRDefault="00A168FE" w:rsidP="00A168FE">
            <w:pPr>
              <w:widowControl w:val="0"/>
              <w:rPr>
                <w:sz w:val="20"/>
                <w:szCs w:val="20"/>
              </w:rPr>
            </w:pPr>
            <w:r w:rsidRPr="00A168FE">
              <w:rPr>
                <w:b/>
                <w:sz w:val="20"/>
                <w:szCs w:val="20"/>
              </w:rPr>
              <w:t>Module 8</w:t>
            </w:r>
            <w:r>
              <w:rPr>
                <w:b/>
                <w:sz w:val="20"/>
                <w:szCs w:val="20"/>
              </w:rPr>
              <w:t xml:space="preserve"> - </w:t>
            </w:r>
            <w:r w:rsidRPr="00A168FE">
              <w:rPr>
                <w:sz w:val="20"/>
                <w:szCs w:val="20"/>
              </w:rPr>
              <w:t>Science and Society</w:t>
            </w:r>
          </w:p>
        </w:tc>
        <w:tc>
          <w:tcPr>
            <w:tcW w:w="1134" w:type="dxa"/>
            <w:vMerge/>
            <w:tcMar>
              <w:top w:w="85" w:type="dxa"/>
              <w:left w:w="85" w:type="dxa"/>
              <w:bottom w:w="85" w:type="dxa"/>
              <w:right w:w="85" w:type="dxa"/>
            </w:tcMar>
            <w:vAlign w:val="center"/>
          </w:tcPr>
          <w:p w:rsidR="00A168FE" w:rsidRDefault="00A168FE" w:rsidP="00A168FE">
            <w:pPr>
              <w:widowControl w:val="0"/>
            </w:pPr>
          </w:p>
        </w:tc>
        <w:tc>
          <w:tcPr>
            <w:tcW w:w="1701" w:type="dxa"/>
            <w:vMerge/>
            <w:tcMar>
              <w:top w:w="85" w:type="dxa"/>
              <w:left w:w="85" w:type="dxa"/>
              <w:bottom w:w="85" w:type="dxa"/>
              <w:right w:w="85" w:type="dxa"/>
            </w:tcMar>
          </w:tcPr>
          <w:p w:rsidR="00A168FE" w:rsidRDefault="00A168FE" w:rsidP="00A168FE">
            <w:pPr>
              <w:widowControl w:val="0"/>
            </w:pPr>
          </w:p>
        </w:tc>
      </w:tr>
    </w:tbl>
    <w:p w:rsidR="000258A9" w:rsidRDefault="000258A9" w:rsidP="00B97CDB"/>
    <w:p w:rsidR="00A168FE" w:rsidRDefault="00A168FE" w:rsidP="00B97CDB"/>
    <w:p w:rsidR="00846172" w:rsidRPr="00305C3B" w:rsidRDefault="00846172" w:rsidP="00846172">
      <w:pPr>
        <w:rPr>
          <w:b/>
          <w:sz w:val="44"/>
          <w:szCs w:val="44"/>
        </w:rPr>
      </w:pPr>
      <w:r>
        <w:rPr>
          <w:b/>
          <w:sz w:val="44"/>
          <w:szCs w:val="44"/>
        </w:rPr>
        <w:lastRenderedPageBreak/>
        <w:t>Physics</w:t>
      </w:r>
    </w:p>
    <w:p w:rsidR="00846172" w:rsidRDefault="00846172" w:rsidP="00846172">
      <w:pPr>
        <w:rPr>
          <w:b/>
          <w:sz w:val="32"/>
          <w:szCs w:val="32"/>
        </w:rPr>
      </w:pPr>
      <w:r w:rsidRPr="00305C3B">
        <w:rPr>
          <w:b/>
          <w:sz w:val="32"/>
          <w:szCs w:val="32"/>
        </w:rPr>
        <w:t>Knowledge and Understanding Objectives</w:t>
      </w:r>
    </w:p>
    <w:p w:rsidR="00846172" w:rsidRDefault="00846172" w:rsidP="00846172">
      <w:r>
        <w:t>Year 11 students:</w:t>
      </w:r>
    </w:p>
    <w:p w:rsidR="00846172" w:rsidRDefault="00846172" w:rsidP="00846172">
      <w:pPr>
        <w:numPr>
          <w:ilvl w:val="0"/>
          <w:numId w:val="8"/>
        </w:numPr>
        <w:spacing w:after="0" w:line="276" w:lineRule="auto"/>
        <w:ind w:left="360" w:hanging="360"/>
        <w:contextualSpacing/>
      </w:pPr>
      <w:r>
        <w:t>develop knowledge and understanding of fundamental mechanics</w:t>
      </w:r>
    </w:p>
    <w:p w:rsidR="00846172" w:rsidRDefault="00846172" w:rsidP="00846172">
      <w:pPr>
        <w:numPr>
          <w:ilvl w:val="0"/>
          <w:numId w:val="9"/>
        </w:numPr>
        <w:spacing w:after="0" w:line="276" w:lineRule="auto"/>
        <w:ind w:left="360" w:hanging="360"/>
        <w:contextualSpacing/>
      </w:pPr>
      <w:r>
        <w:t>develop knowledge and understanding of energy.</w:t>
      </w:r>
    </w:p>
    <w:p w:rsidR="00846172" w:rsidRDefault="00846172" w:rsidP="00846172">
      <w:r>
        <w:t>Year 12 students:</w:t>
      </w:r>
    </w:p>
    <w:p w:rsidR="00846172" w:rsidRDefault="00846172" w:rsidP="00846172">
      <w:pPr>
        <w:numPr>
          <w:ilvl w:val="0"/>
          <w:numId w:val="9"/>
        </w:numPr>
        <w:spacing w:after="0" w:line="276" w:lineRule="auto"/>
        <w:ind w:left="360" w:hanging="360"/>
        <w:contextualSpacing/>
      </w:pPr>
      <w:r>
        <w:t>develop knowledge and understanding of advanced mechanics and electromagnetism</w:t>
      </w:r>
    </w:p>
    <w:p w:rsidR="00846172" w:rsidRDefault="00846172" w:rsidP="00846172">
      <w:pPr>
        <w:numPr>
          <w:ilvl w:val="0"/>
          <w:numId w:val="9"/>
        </w:numPr>
        <w:spacing w:after="0" w:line="276" w:lineRule="auto"/>
        <w:ind w:left="360" w:hanging="360"/>
        <w:contextualSpacing/>
      </w:pPr>
      <w:r>
        <w:t xml:space="preserve">develop knowledge and understanding of the role of evidence and prediction in the development of </w:t>
      </w:r>
      <w:r w:rsidRPr="00DD2FEF">
        <w:t>theories</w:t>
      </w:r>
      <w:r w:rsidRPr="00DD2FEF" w:rsidDel="004A2F7D">
        <w:t xml:space="preserve"> </w:t>
      </w:r>
      <w:r w:rsidRPr="00DD2FEF">
        <w:t xml:space="preserve">in </w:t>
      </w:r>
      <w:r>
        <w:t>p</w:t>
      </w:r>
      <w:r w:rsidRPr="009E0C6C">
        <w:t>hysics</w:t>
      </w:r>
      <w:r w:rsidRPr="00661069">
        <w:t>.</w:t>
      </w:r>
    </w:p>
    <w:p w:rsidR="00846172" w:rsidRDefault="00846172" w:rsidP="00B97CDB">
      <w:pPr>
        <w:rPr>
          <w:b/>
          <w:sz w:val="32"/>
          <w:szCs w:val="32"/>
        </w:rPr>
      </w:pPr>
      <w:r w:rsidRPr="00846172">
        <w:rPr>
          <w:b/>
          <w:sz w:val="32"/>
          <w:szCs w:val="32"/>
        </w:rPr>
        <w:t>Requirements for Practical Investigations</w:t>
      </w:r>
    </w:p>
    <w:p w:rsidR="00846172" w:rsidRDefault="00846172" w:rsidP="00846172">
      <w:r w:rsidRPr="00431ACB">
        <w:t>Scientific investigations include both pr</w:t>
      </w:r>
      <w:r>
        <w:t>actical</w:t>
      </w:r>
      <w:r w:rsidRPr="00431ACB">
        <w:t xml:space="preserve"> investigations and secondary-sourced investigations. Pr</w:t>
      </w:r>
      <w:r>
        <w:t>actical</w:t>
      </w:r>
      <w:r w:rsidRPr="00431ACB">
        <w:t xml:space="preserve"> investigations are an essential part of the Year 11 course and must occupy a minimum of 35 hours of course time</w:t>
      </w:r>
      <w:r>
        <w:t>,</w:t>
      </w:r>
      <w:r w:rsidRPr="00431ACB">
        <w:t xml:space="preserve"> including time allocated to </w:t>
      </w:r>
      <w:r>
        <w:t>practical</w:t>
      </w:r>
      <w:r w:rsidRPr="00431ACB">
        <w:t xml:space="preserve"> investigations in depth studies.</w:t>
      </w:r>
    </w:p>
    <w:p w:rsidR="00846172" w:rsidRPr="00431ACB" w:rsidRDefault="00846172" w:rsidP="00846172">
      <w:r w:rsidRPr="00431ACB">
        <w:t>Pr</w:t>
      </w:r>
      <w:r>
        <w:t>actical</w:t>
      </w:r>
      <w:r w:rsidRPr="00431ACB">
        <w:t xml:space="preserve"> investigations include:</w:t>
      </w:r>
    </w:p>
    <w:p w:rsidR="00846172" w:rsidRPr="00431ACB" w:rsidRDefault="00846172" w:rsidP="00846172">
      <w:pPr>
        <w:numPr>
          <w:ilvl w:val="0"/>
          <w:numId w:val="10"/>
        </w:numPr>
        <w:spacing w:after="0" w:line="276" w:lineRule="auto"/>
        <w:ind w:left="357" w:hanging="357"/>
        <w:contextualSpacing/>
      </w:pPr>
      <w:r w:rsidRPr="00431ACB">
        <w:t>undertaking laboratory experiments, including the use of appropriate digital technologies</w:t>
      </w:r>
    </w:p>
    <w:p w:rsidR="00846172" w:rsidRPr="00431ACB" w:rsidRDefault="00846172" w:rsidP="00846172">
      <w:pPr>
        <w:numPr>
          <w:ilvl w:val="0"/>
          <w:numId w:val="10"/>
        </w:numPr>
        <w:spacing w:after="0" w:line="276" w:lineRule="auto"/>
        <w:ind w:left="357" w:hanging="357"/>
        <w:contextualSpacing/>
      </w:pPr>
      <w:r w:rsidRPr="00431ACB">
        <w:t>fieldwork</w:t>
      </w:r>
      <w:r>
        <w:t>.</w:t>
      </w:r>
    </w:p>
    <w:p w:rsidR="00846172" w:rsidRPr="00431ACB" w:rsidRDefault="00846172" w:rsidP="00846172">
      <w:r w:rsidRPr="00431ACB">
        <w:t>Secondary-sourced investigations include:</w:t>
      </w:r>
    </w:p>
    <w:p w:rsidR="002049D4" w:rsidRDefault="00846172" w:rsidP="00846172">
      <w:pPr>
        <w:numPr>
          <w:ilvl w:val="0"/>
          <w:numId w:val="10"/>
        </w:numPr>
        <w:spacing w:after="0" w:line="276" w:lineRule="auto"/>
        <w:ind w:left="357" w:hanging="357"/>
        <w:contextualSpacing/>
      </w:pPr>
      <w:r w:rsidRPr="00431ACB">
        <w:t>locating and accessing a wide range of secondary data</w:t>
      </w:r>
      <w:r>
        <w:t xml:space="preserve"> and/or information</w:t>
      </w:r>
    </w:p>
    <w:p w:rsidR="00846172" w:rsidRDefault="00846172" w:rsidP="00846172">
      <w:pPr>
        <w:numPr>
          <w:ilvl w:val="0"/>
          <w:numId w:val="10"/>
        </w:numPr>
        <w:spacing w:after="0" w:line="276" w:lineRule="auto"/>
        <w:ind w:left="357" w:hanging="357"/>
        <w:contextualSpacing/>
      </w:pPr>
      <w:r w:rsidRPr="00431ACB">
        <w:t>using and reorganising secondary data</w:t>
      </w:r>
      <w:r>
        <w:t xml:space="preserve"> and/or information.</w:t>
      </w:r>
    </w:p>
    <w:p w:rsidR="00FB2BA9" w:rsidRPr="00FB2BA9" w:rsidRDefault="00FB2BA9" w:rsidP="00846172">
      <w:pPr>
        <w:rPr>
          <w:b/>
          <w:sz w:val="32"/>
          <w:szCs w:val="32"/>
        </w:rPr>
      </w:pPr>
      <w:r w:rsidRPr="00FB2BA9">
        <w:rPr>
          <w:b/>
          <w:sz w:val="32"/>
          <w:szCs w:val="32"/>
        </w:rPr>
        <w:t>Course structure and Requirements</w:t>
      </w:r>
    </w:p>
    <w:tbl>
      <w:tblPr>
        <w:tblW w:w="10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Year 11 course structure and requirements"/>
        <w:tblDescription w:val="Table of Year 11 course structure and requirements"/>
      </w:tblPr>
      <w:tblGrid>
        <w:gridCol w:w="1464"/>
        <w:gridCol w:w="1554"/>
        <w:gridCol w:w="4221"/>
        <w:gridCol w:w="1867"/>
        <w:gridCol w:w="1294"/>
      </w:tblGrid>
      <w:tr w:rsidR="00FB2BA9" w:rsidTr="00FB2BA9">
        <w:trPr>
          <w:cantSplit/>
          <w:tblHeader/>
        </w:trPr>
        <w:tc>
          <w:tcPr>
            <w:tcW w:w="1444" w:type="dxa"/>
            <w:vMerge w:val="restart"/>
            <w:tcMar>
              <w:top w:w="85" w:type="dxa"/>
              <w:left w:w="85" w:type="dxa"/>
              <w:bottom w:w="85" w:type="dxa"/>
              <w:right w:w="85" w:type="dxa"/>
            </w:tcMar>
            <w:vAlign w:val="center"/>
          </w:tcPr>
          <w:p w:rsidR="00FB2BA9" w:rsidRDefault="00FB2BA9" w:rsidP="00A50778">
            <w:pPr>
              <w:widowControl w:val="0"/>
              <w:rPr>
                <w:b/>
              </w:rPr>
            </w:pPr>
            <w:r>
              <w:rPr>
                <w:b/>
              </w:rPr>
              <w:t>Year 11 course</w:t>
            </w:r>
          </w:p>
          <w:p w:rsidR="00FB2BA9" w:rsidRDefault="00FB2BA9" w:rsidP="00A50778">
            <w:pPr>
              <w:widowControl w:val="0"/>
            </w:pPr>
          </w:p>
          <w:p w:rsidR="00FB2BA9" w:rsidRDefault="00FB2BA9" w:rsidP="00A50778">
            <w:pPr>
              <w:widowControl w:val="0"/>
            </w:pPr>
            <w:r>
              <w:rPr>
                <w:b/>
              </w:rPr>
              <w:t>(120 hours)</w:t>
            </w:r>
          </w:p>
        </w:tc>
        <w:tc>
          <w:tcPr>
            <w:tcW w:w="1533" w:type="dxa"/>
            <w:vMerge w:val="restart"/>
            <w:tcMar>
              <w:top w:w="85" w:type="dxa"/>
              <w:left w:w="85" w:type="dxa"/>
              <w:bottom w:w="85" w:type="dxa"/>
              <w:right w:w="85" w:type="dxa"/>
            </w:tcMar>
            <w:vAlign w:val="center"/>
          </w:tcPr>
          <w:p w:rsidR="00FB2BA9" w:rsidRDefault="00FB2BA9" w:rsidP="00A50778">
            <w:pPr>
              <w:widowControl w:val="0"/>
            </w:pPr>
            <w:r>
              <w:rPr>
                <w:b/>
              </w:rPr>
              <w:t>Working Scientifically Skills</w:t>
            </w:r>
          </w:p>
        </w:tc>
        <w:tc>
          <w:tcPr>
            <w:tcW w:w="4163" w:type="dxa"/>
            <w:tcMar>
              <w:top w:w="85" w:type="dxa"/>
              <w:left w:w="85" w:type="dxa"/>
              <w:bottom w:w="85" w:type="dxa"/>
              <w:right w:w="85" w:type="dxa"/>
            </w:tcMar>
          </w:tcPr>
          <w:p w:rsidR="00FB2BA9" w:rsidRDefault="00FB2BA9" w:rsidP="00A50778">
            <w:pPr>
              <w:widowControl w:val="0"/>
            </w:pPr>
            <w:r>
              <w:rPr>
                <w:b/>
              </w:rPr>
              <w:t>Modules</w:t>
            </w:r>
          </w:p>
        </w:tc>
        <w:tc>
          <w:tcPr>
            <w:tcW w:w="1842" w:type="dxa"/>
            <w:tcMar>
              <w:top w:w="85" w:type="dxa"/>
              <w:left w:w="85" w:type="dxa"/>
              <w:bottom w:w="85" w:type="dxa"/>
              <w:right w:w="85" w:type="dxa"/>
            </w:tcMar>
          </w:tcPr>
          <w:p w:rsidR="00FB2BA9" w:rsidRDefault="00FB2BA9" w:rsidP="00A50778">
            <w:pPr>
              <w:widowControl w:val="0"/>
              <w:rPr>
                <w:b/>
              </w:rPr>
            </w:pPr>
            <w:r>
              <w:rPr>
                <w:b/>
              </w:rPr>
              <w:t>Indicative hours</w:t>
            </w:r>
          </w:p>
        </w:tc>
        <w:tc>
          <w:tcPr>
            <w:tcW w:w="1276" w:type="dxa"/>
            <w:tcMar>
              <w:top w:w="85" w:type="dxa"/>
              <w:left w:w="85" w:type="dxa"/>
              <w:bottom w:w="85" w:type="dxa"/>
              <w:right w:w="85" w:type="dxa"/>
            </w:tcMar>
          </w:tcPr>
          <w:p w:rsidR="00FB2BA9" w:rsidRDefault="00FB2BA9" w:rsidP="00A50778">
            <w:pPr>
              <w:widowControl w:val="0"/>
              <w:rPr>
                <w:b/>
              </w:rPr>
            </w:pPr>
            <w:r>
              <w:rPr>
                <w:b/>
              </w:rPr>
              <w:t>Depth studies</w:t>
            </w:r>
          </w:p>
        </w:tc>
      </w:tr>
      <w:tr w:rsidR="00FB2BA9" w:rsidTr="00FB2BA9">
        <w:trPr>
          <w:cantSplit/>
          <w:tblHeader/>
        </w:trPr>
        <w:tc>
          <w:tcPr>
            <w:tcW w:w="1444" w:type="dxa"/>
            <w:vMerge/>
            <w:tcMar>
              <w:top w:w="85" w:type="dxa"/>
              <w:left w:w="85" w:type="dxa"/>
              <w:bottom w:w="85" w:type="dxa"/>
              <w:right w:w="85" w:type="dxa"/>
            </w:tcMar>
            <w:vAlign w:val="center"/>
          </w:tcPr>
          <w:p w:rsidR="00FB2BA9" w:rsidRDefault="00FB2BA9" w:rsidP="00A50778">
            <w:pPr>
              <w:widowControl w:val="0"/>
            </w:pPr>
          </w:p>
        </w:tc>
        <w:tc>
          <w:tcPr>
            <w:tcW w:w="1533" w:type="dxa"/>
            <w:vMerge/>
            <w:tcMar>
              <w:top w:w="85" w:type="dxa"/>
              <w:left w:w="85" w:type="dxa"/>
              <w:bottom w:w="85" w:type="dxa"/>
              <w:right w:w="85" w:type="dxa"/>
            </w:tcMar>
            <w:vAlign w:val="center"/>
          </w:tcPr>
          <w:p w:rsidR="00FB2BA9" w:rsidRDefault="00FB2BA9" w:rsidP="00A50778">
            <w:pPr>
              <w:widowControl w:val="0"/>
            </w:pPr>
          </w:p>
        </w:tc>
        <w:tc>
          <w:tcPr>
            <w:tcW w:w="4163" w:type="dxa"/>
            <w:tcMar>
              <w:top w:w="85" w:type="dxa"/>
              <w:left w:w="85" w:type="dxa"/>
              <w:bottom w:w="85" w:type="dxa"/>
              <w:right w:w="85" w:type="dxa"/>
            </w:tcMar>
          </w:tcPr>
          <w:p w:rsidR="00FB2BA9" w:rsidRDefault="00FB2BA9" w:rsidP="00FB2BA9">
            <w:pPr>
              <w:widowControl w:val="0"/>
            </w:pPr>
            <w:r>
              <w:rPr>
                <w:b/>
              </w:rPr>
              <w:t>Module 1</w:t>
            </w:r>
            <w:r>
              <w:t xml:space="preserve">  - Kinematics</w:t>
            </w:r>
          </w:p>
        </w:tc>
        <w:tc>
          <w:tcPr>
            <w:tcW w:w="1842" w:type="dxa"/>
            <w:vMerge w:val="restart"/>
            <w:tcMar>
              <w:top w:w="85" w:type="dxa"/>
              <w:left w:w="85" w:type="dxa"/>
              <w:bottom w:w="85" w:type="dxa"/>
              <w:right w:w="85" w:type="dxa"/>
            </w:tcMar>
            <w:vAlign w:val="center"/>
          </w:tcPr>
          <w:p w:rsidR="00FB2BA9" w:rsidRDefault="00FB2BA9" w:rsidP="00A50778">
            <w:pPr>
              <w:widowControl w:val="0"/>
              <w:jc w:val="center"/>
            </w:pPr>
            <w:r>
              <w:t>60</w:t>
            </w:r>
          </w:p>
        </w:tc>
        <w:tc>
          <w:tcPr>
            <w:tcW w:w="1276" w:type="dxa"/>
            <w:vMerge w:val="restart"/>
            <w:tcMar>
              <w:top w:w="85" w:type="dxa"/>
              <w:left w:w="85" w:type="dxa"/>
              <w:bottom w:w="85" w:type="dxa"/>
              <w:right w:w="85" w:type="dxa"/>
            </w:tcMar>
            <w:vAlign w:val="center"/>
          </w:tcPr>
          <w:p w:rsidR="00FB2BA9" w:rsidRDefault="00FB2BA9" w:rsidP="00A50778">
            <w:pPr>
              <w:widowControl w:val="0"/>
              <w:jc w:val="center"/>
            </w:pPr>
            <w:r w:rsidRPr="00856918">
              <w:t>*15</w:t>
            </w:r>
            <w:r>
              <w:t xml:space="preserve"> hours</w:t>
            </w:r>
          </w:p>
          <w:p w:rsidR="00FB2BA9" w:rsidRDefault="00FB2BA9" w:rsidP="00A50778">
            <w:pPr>
              <w:widowControl w:val="0"/>
              <w:jc w:val="center"/>
            </w:pPr>
            <w:r>
              <w:t>in Modules 1–4</w:t>
            </w:r>
          </w:p>
        </w:tc>
      </w:tr>
      <w:tr w:rsidR="00FB2BA9" w:rsidTr="00FB2BA9">
        <w:trPr>
          <w:cantSplit/>
          <w:tblHeader/>
        </w:trPr>
        <w:tc>
          <w:tcPr>
            <w:tcW w:w="1444" w:type="dxa"/>
            <w:vMerge/>
            <w:tcMar>
              <w:top w:w="85" w:type="dxa"/>
              <w:left w:w="85" w:type="dxa"/>
              <w:bottom w:w="85" w:type="dxa"/>
              <w:right w:w="85" w:type="dxa"/>
            </w:tcMar>
            <w:vAlign w:val="center"/>
          </w:tcPr>
          <w:p w:rsidR="00FB2BA9" w:rsidRDefault="00FB2BA9" w:rsidP="00A50778">
            <w:pPr>
              <w:widowControl w:val="0"/>
            </w:pPr>
          </w:p>
        </w:tc>
        <w:tc>
          <w:tcPr>
            <w:tcW w:w="1533" w:type="dxa"/>
            <w:vMerge/>
            <w:tcMar>
              <w:top w:w="85" w:type="dxa"/>
              <w:left w:w="85" w:type="dxa"/>
              <w:bottom w:w="85" w:type="dxa"/>
              <w:right w:w="85" w:type="dxa"/>
            </w:tcMar>
            <w:vAlign w:val="center"/>
          </w:tcPr>
          <w:p w:rsidR="00FB2BA9" w:rsidRDefault="00FB2BA9" w:rsidP="00A50778">
            <w:pPr>
              <w:widowControl w:val="0"/>
            </w:pPr>
          </w:p>
        </w:tc>
        <w:tc>
          <w:tcPr>
            <w:tcW w:w="4163" w:type="dxa"/>
            <w:tcMar>
              <w:top w:w="85" w:type="dxa"/>
              <w:left w:w="85" w:type="dxa"/>
              <w:bottom w:w="85" w:type="dxa"/>
              <w:right w:w="85" w:type="dxa"/>
            </w:tcMar>
          </w:tcPr>
          <w:p w:rsidR="00FB2BA9" w:rsidRDefault="00FB2BA9" w:rsidP="00FB2BA9">
            <w:pPr>
              <w:widowControl w:val="0"/>
            </w:pPr>
            <w:r>
              <w:rPr>
                <w:b/>
              </w:rPr>
              <w:t xml:space="preserve">Module 2 </w:t>
            </w:r>
            <w:r>
              <w:t xml:space="preserve"> - Dynamics</w:t>
            </w:r>
          </w:p>
        </w:tc>
        <w:tc>
          <w:tcPr>
            <w:tcW w:w="1842" w:type="dxa"/>
            <w:vMerge/>
            <w:tcMar>
              <w:top w:w="85" w:type="dxa"/>
              <w:left w:w="85" w:type="dxa"/>
              <w:bottom w:w="85" w:type="dxa"/>
              <w:right w:w="85" w:type="dxa"/>
            </w:tcMar>
            <w:vAlign w:val="center"/>
          </w:tcPr>
          <w:p w:rsidR="00FB2BA9" w:rsidRDefault="00FB2BA9" w:rsidP="00A50778">
            <w:pPr>
              <w:widowControl w:val="0"/>
            </w:pPr>
          </w:p>
        </w:tc>
        <w:tc>
          <w:tcPr>
            <w:tcW w:w="1276" w:type="dxa"/>
            <w:vMerge/>
            <w:tcMar>
              <w:top w:w="85" w:type="dxa"/>
              <w:left w:w="85" w:type="dxa"/>
              <w:bottom w:w="85" w:type="dxa"/>
              <w:right w:w="85" w:type="dxa"/>
            </w:tcMar>
          </w:tcPr>
          <w:p w:rsidR="00FB2BA9" w:rsidRDefault="00FB2BA9" w:rsidP="00A50778">
            <w:pPr>
              <w:widowControl w:val="0"/>
            </w:pPr>
          </w:p>
        </w:tc>
      </w:tr>
      <w:tr w:rsidR="00FB2BA9" w:rsidTr="00FB2BA9">
        <w:trPr>
          <w:cantSplit/>
          <w:tblHeader/>
        </w:trPr>
        <w:tc>
          <w:tcPr>
            <w:tcW w:w="1444" w:type="dxa"/>
            <w:vMerge/>
            <w:tcMar>
              <w:top w:w="85" w:type="dxa"/>
              <w:left w:w="85" w:type="dxa"/>
              <w:bottom w:w="85" w:type="dxa"/>
              <w:right w:w="85" w:type="dxa"/>
            </w:tcMar>
            <w:vAlign w:val="center"/>
          </w:tcPr>
          <w:p w:rsidR="00FB2BA9" w:rsidRDefault="00FB2BA9" w:rsidP="00A50778">
            <w:pPr>
              <w:widowControl w:val="0"/>
            </w:pPr>
          </w:p>
        </w:tc>
        <w:tc>
          <w:tcPr>
            <w:tcW w:w="1533" w:type="dxa"/>
            <w:vMerge/>
            <w:tcMar>
              <w:top w:w="85" w:type="dxa"/>
              <w:left w:w="85" w:type="dxa"/>
              <w:bottom w:w="85" w:type="dxa"/>
              <w:right w:w="85" w:type="dxa"/>
            </w:tcMar>
            <w:vAlign w:val="center"/>
          </w:tcPr>
          <w:p w:rsidR="00FB2BA9" w:rsidRDefault="00FB2BA9" w:rsidP="00A50778">
            <w:pPr>
              <w:widowControl w:val="0"/>
            </w:pPr>
          </w:p>
        </w:tc>
        <w:tc>
          <w:tcPr>
            <w:tcW w:w="4163" w:type="dxa"/>
            <w:tcMar>
              <w:top w:w="85" w:type="dxa"/>
              <w:left w:w="85" w:type="dxa"/>
              <w:bottom w:w="85" w:type="dxa"/>
              <w:right w:w="85" w:type="dxa"/>
            </w:tcMar>
          </w:tcPr>
          <w:p w:rsidR="00FB2BA9" w:rsidRDefault="00FB2BA9" w:rsidP="00FB2BA9">
            <w:pPr>
              <w:widowControl w:val="0"/>
            </w:pPr>
            <w:r>
              <w:rPr>
                <w:b/>
              </w:rPr>
              <w:t>Module 3</w:t>
            </w:r>
            <w:r>
              <w:t xml:space="preserve">  - Waves and Thermodynamics</w:t>
            </w:r>
          </w:p>
        </w:tc>
        <w:tc>
          <w:tcPr>
            <w:tcW w:w="1842" w:type="dxa"/>
            <w:vMerge w:val="restart"/>
            <w:tcMar>
              <w:top w:w="85" w:type="dxa"/>
              <w:left w:w="85" w:type="dxa"/>
              <w:bottom w:w="85" w:type="dxa"/>
              <w:right w:w="85" w:type="dxa"/>
            </w:tcMar>
            <w:vAlign w:val="center"/>
          </w:tcPr>
          <w:p w:rsidR="00FB2BA9" w:rsidRDefault="00FB2BA9" w:rsidP="00A50778">
            <w:pPr>
              <w:widowControl w:val="0"/>
              <w:jc w:val="center"/>
            </w:pPr>
            <w:r>
              <w:t>60</w:t>
            </w:r>
          </w:p>
        </w:tc>
        <w:tc>
          <w:tcPr>
            <w:tcW w:w="1276" w:type="dxa"/>
            <w:vMerge/>
            <w:tcMar>
              <w:top w:w="85" w:type="dxa"/>
              <w:left w:w="85" w:type="dxa"/>
              <w:bottom w:w="85" w:type="dxa"/>
              <w:right w:w="85" w:type="dxa"/>
            </w:tcMar>
          </w:tcPr>
          <w:p w:rsidR="00FB2BA9" w:rsidRDefault="00FB2BA9" w:rsidP="00A50778">
            <w:pPr>
              <w:widowControl w:val="0"/>
              <w:jc w:val="center"/>
            </w:pPr>
          </w:p>
        </w:tc>
      </w:tr>
      <w:tr w:rsidR="00FB2BA9" w:rsidTr="00FB2BA9">
        <w:trPr>
          <w:cantSplit/>
          <w:tblHeader/>
        </w:trPr>
        <w:tc>
          <w:tcPr>
            <w:tcW w:w="1444" w:type="dxa"/>
            <w:vMerge/>
            <w:tcMar>
              <w:top w:w="85" w:type="dxa"/>
              <w:left w:w="85" w:type="dxa"/>
              <w:bottom w:w="85" w:type="dxa"/>
              <w:right w:w="85" w:type="dxa"/>
            </w:tcMar>
            <w:vAlign w:val="center"/>
          </w:tcPr>
          <w:p w:rsidR="00FB2BA9" w:rsidRDefault="00FB2BA9" w:rsidP="00A50778">
            <w:pPr>
              <w:widowControl w:val="0"/>
            </w:pPr>
          </w:p>
        </w:tc>
        <w:tc>
          <w:tcPr>
            <w:tcW w:w="1533" w:type="dxa"/>
            <w:vMerge/>
            <w:tcMar>
              <w:top w:w="85" w:type="dxa"/>
              <w:left w:w="85" w:type="dxa"/>
              <w:bottom w:w="85" w:type="dxa"/>
              <w:right w:w="85" w:type="dxa"/>
            </w:tcMar>
            <w:vAlign w:val="center"/>
          </w:tcPr>
          <w:p w:rsidR="00FB2BA9" w:rsidRDefault="00FB2BA9" w:rsidP="00A50778">
            <w:pPr>
              <w:widowControl w:val="0"/>
            </w:pPr>
          </w:p>
        </w:tc>
        <w:tc>
          <w:tcPr>
            <w:tcW w:w="4163" w:type="dxa"/>
            <w:tcMar>
              <w:top w:w="85" w:type="dxa"/>
              <w:left w:w="85" w:type="dxa"/>
              <w:bottom w:w="85" w:type="dxa"/>
              <w:right w:w="85" w:type="dxa"/>
            </w:tcMar>
          </w:tcPr>
          <w:p w:rsidR="00FB2BA9" w:rsidRDefault="00FB2BA9" w:rsidP="00FB2BA9">
            <w:pPr>
              <w:widowControl w:val="0"/>
            </w:pPr>
            <w:r>
              <w:rPr>
                <w:b/>
              </w:rPr>
              <w:t>Module 4</w:t>
            </w:r>
            <w:r>
              <w:t xml:space="preserve">  - Electricity and Magnetism</w:t>
            </w:r>
          </w:p>
        </w:tc>
        <w:tc>
          <w:tcPr>
            <w:tcW w:w="1842" w:type="dxa"/>
            <w:vMerge/>
            <w:tcMar>
              <w:top w:w="85" w:type="dxa"/>
              <w:left w:w="85" w:type="dxa"/>
              <w:bottom w:w="85" w:type="dxa"/>
              <w:right w:w="85" w:type="dxa"/>
            </w:tcMar>
            <w:vAlign w:val="center"/>
          </w:tcPr>
          <w:p w:rsidR="00FB2BA9" w:rsidRDefault="00FB2BA9" w:rsidP="00A50778">
            <w:pPr>
              <w:widowControl w:val="0"/>
            </w:pPr>
          </w:p>
        </w:tc>
        <w:tc>
          <w:tcPr>
            <w:tcW w:w="1276" w:type="dxa"/>
            <w:vMerge/>
            <w:tcMar>
              <w:top w:w="85" w:type="dxa"/>
              <w:left w:w="85" w:type="dxa"/>
              <w:bottom w:w="85" w:type="dxa"/>
              <w:right w:w="85" w:type="dxa"/>
            </w:tcMar>
          </w:tcPr>
          <w:p w:rsidR="00FB2BA9" w:rsidRDefault="00FB2BA9" w:rsidP="00A50778">
            <w:pPr>
              <w:widowControl w:val="0"/>
            </w:pPr>
          </w:p>
        </w:tc>
      </w:tr>
    </w:tbl>
    <w:tbl>
      <w:tblPr>
        <w:tblpPr w:leftFromText="180" w:rightFromText="180" w:vertAnchor="text" w:horzAnchor="margin" w:tblpY="367"/>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Year 11 course structure and requirements"/>
        <w:tblDescription w:val="Table of Year 11 course structure and requirements"/>
      </w:tblPr>
      <w:tblGrid>
        <w:gridCol w:w="1444"/>
        <w:gridCol w:w="1493"/>
        <w:gridCol w:w="4770"/>
        <w:gridCol w:w="1134"/>
        <w:gridCol w:w="1559"/>
      </w:tblGrid>
      <w:tr w:rsidR="00FB2BA9" w:rsidTr="00FB2BA9">
        <w:trPr>
          <w:cantSplit/>
          <w:tblHeader/>
        </w:trPr>
        <w:tc>
          <w:tcPr>
            <w:tcW w:w="1444" w:type="dxa"/>
            <w:vMerge w:val="restart"/>
            <w:tcMar>
              <w:top w:w="85" w:type="dxa"/>
              <w:left w:w="85" w:type="dxa"/>
              <w:bottom w:w="85" w:type="dxa"/>
              <w:right w:w="85" w:type="dxa"/>
            </w:tcMar>
            <w:vAlign w:val="center"/>
          </w:tcPr>
          <w:p w:rsidR="00FB2BA9" w:rsidRDefault="00FB2BA9" w:rsidP="00FB2BA9">
            <w:pPr>
              <w:widowControl w:val="0"/>
              <w:rPr>
                <w:b/>
              </w:rPr>
            </w:pPr>
            <w:r>
              <w:rPr>
                <w:b/>
              </w:rPr>
              <w:t>Year 12 course</w:t>
            </w:r>
          </w:p>
          <w:p w:rsidR="00FB2BA9" w:rsidRDefault="00FB2BA9" w:rsidP="00FB2BA9">
            <w:pPr>
              <w:widowControl w:val="0"/>
            </w:pPr>
          </w:p>
          <w:p w:rsidR="00FB2BA9" w:rsidRDefault="00FB2BA9" w:rsidP="00FB2BA9">
            <w:pPr>
              <w:widowControl w:val="0"/>
            </w:pPr>
            <w:r>
              <w:rPr>
                <w:b/>
              </w:rPr>
              <w:t>(120 hours)</w:t>
            </w:r>
          </w:p>
        </w:tc>
        <w:tc>
          <w:tcPr>
            <w:tcW w:w="1493" w:type="dxa"/>
            <w:vMerge w:val="restart"/>
            <w:tcMar>
              <w:top w:w="85" w:type="dxa"/>
              <w:left w:w="85" w:type="dxa"/>
              <w:bottom w:w="85" w:type="dxa"/>
              <w:right w:w="85" w:type="dxa"/>
            </w:tcMar>
            <w:vAlign w:val="center"/>
          </w:tcPr>
          <w:p w:rsidR="00FB2BA9" w:rsidRDefault="00FB2BA9" w:rsidP="00FB2BA9">
            <w:pPr>
              <w:widowControl w:val="0"/>
            </w:pPr>
            <w:r>
              <w:rPr>
                <w:b/>
              </w:rPr>
              <w:t>Working Scientifically Skills</w:t>
            </w:r>
          </w:p>
        </w:tc>
        <w:tc>
          <w:tcPr>
            <w:tcW w:w="4770" w:type="dxa"/>
            <w:tcMar>
              <w:top w:w="85" w:type="dxa"/>
              <w:left w:w="85" w:type="dxa"/>
              <w:bottom w:w="85" w:type="dxa"/>
              <w:right w:w="85" w:type="dxa"/>
            </w:tcMar>
          </w:tcPr>
          <w:p w:rsidR="00FB2BA9" w:rsidRDefault="00FB2BA9" w:rsidP="00FB2BA9">
            <w:pPr>
              <w:widowControl w:val="0"/>
            </w:pPr>
            <w:r>
              <w:rPr>
                <w:b/>
              </w:rPr>
              <w:t>Modules</w:t>
            </w:r>
          </w:p>
        </w:tc>
        <w:tc>
          <w:tcPr>
            <w:tcW w:w="1134" w:type="dxa"/>
            <w:tcMar>
              <w:top w:w="85" w:type="dxa"/>
              <w:left w:w="85" w:type="dxa"/>
              <w:bottom w:w="85" w:type="dxa"/>
              <w:right w:w="85" w:type="dxa"/>
            </w:tcMar>
          </w:tcPr>
          <w:p w:rsidR="00FB2BA9" w:rsidRDefault="00FB2BA9" w:rsidP="00FB2BA9">
            <w:pPr>
              <w:widowControl w:val="0"/>
            </w:pPr>
            <w:r>
              <w:rPr>
                <w:b/>
              </w:rPr>
              <w:t>Indicative hours</w:t>
            </w:r>
          </w:p>
        </w:tc>
        <w:tc>
          <w:tcPr>
            <w:tcW w:w="1559" w:type="dxa"/>
            <w:tcMar>
              <w:top w:w="85" w:type="dxa"/>
              <w:left w:w="85" w:type="dxa"/>
              <w:bottom w:w="85" w:type="dxa"/>
              <w:right w:w="85" w:type="dxa"/>
            </w:tcMar>
          </w:tcPr>
          <w:p w:rsidR="00FB2BA9" w:rsidRDefault="00FB2BA9" w:rsidP="00FB2BA9">
            <w:pPr>
              <w:widowControl w:val="0"/>
              <w:rPr>
                <w:b/>
              </w:rPr>
            </w:pPr>
            <w:r>
              <w:rPr>
                <w:b/>
              </w:rPr>
              <w:t>Depth studies</w:t>
            </w:r>
          </w:p>
        </w:tc>
      </w:tr>
      <w:tr w:rsidR="00FB2BA9" w:rsidTr="00FB2BA9">
        <w:trPr>
          <w:cantSplit/>
          <w:tblHeader/>
        </w:trPr>
        <w:tc>
          <w:tcPr>
            <w:tcW w:w="1444" w:type="dxa"/>
            <w:vMerge/>
            <w:tcMar>
              <w:top w:w="85" w:type="dxa"/>
              <w:left w:w="85" w:type="dxa"/>
              <w:bottom w:w="85" w:type="dxa"/>
              <w:right w:w="85" w:type="dxa"/>
            </w:tcMar>
            <w:vAlign w:val="center"/>
          </w:tcPr>
          <w:p w:rsidR="00FB2BA9" w:rsidRDefault="00FB2BA9" w:rsidP="00FB2BA9">
            <w:pPr>
              <w:widowControl w:val="0"/>
            </w:pPr>
          </w:p>
        </w:tc>
        <w:tc>
          <w:tcPr>
            <w:tcW w:w="1493" w:type="dxa"/>
            <w:vMerge/>
            <w:tcMar>
              <w:top w:w="85" w:type="dxa"/>
              <w:left w:w="85" w:type="dxa"/>
              <w:bottom w:w="85" w:type="dxa"/>
              <w:right w:w="85" w:type="dxa"/>
            </w:tcMar>
            <w:vAlign w:val="center"/>
          </w:tcPr>
          <w:p w:rsidR="00FB2BA9" w:rsidRDefault="00FB2BA9" w:rsidP="00FB2BA9">
            <w:pPr>
              <w:widowControl w:val="0"/>
            </w:pPr>
          </w:p>
        </w:tc>
        <w:tc>
          <w:tcPr>
            <w:tcW w:w="4770" w:type="dxa"/>
            <w:tcMar>
              <w:top w:w="85" w:type="dxa"/>
              <w:left w:w="85" w:type="dxa"/>
              <w:bottom w:w="85" w:type="dxa"/>
              <w:right w:w="85" w:type="dxa"/>
            </w:tcMar>
          </w:tcPr>
          <w:p w:rsidR="00FB2BA9" w:rsidRDefault="00FB2BA9" w:rsidP="00FB2BA9">
            <w:pPr>
              <w:widowControl w:val="0"/>
            </w:pPr>
            <w:r>
              <w:rPr>
                <w:b/>
              </w:rPr>
              <w:t xml:space="preserve">Module 5 - </w:t>
            </w:r>
            <w:r>
              <w:t>Advanced Mechanics</w:t>
            </w:r>
          </w:p>
        </w:tc>
        <w:tc>
          <w:tcPr>
            <w:tcW w:w="1134" w:type="dxa"/>
            <w:vMerge w:val="restart"/>
            <w:tcMar>
              <w:top w:w="85" w:type="dxa"/>
              <w:left w:w="85" w:type="dxa"/>
              <w:bottom w:w="85" w:type="dxa"/>
              <w:right w:w="85" w:type="dxa"/>
            </w:tcMar>
            <w:vAlign w:val="center"/>
          </w:tcPr>
          <w:p w:rsidR="00FB2BA9" w:rsidRDefault="00FB2BA9" w:rsidP="00FB2BA9">
            <w:pPr>
              <w:widowControl w:val="0"/>
              <w:jc w:val="center"/>
            </w:pPr>
            <w:r>
              <w:t>60</w:t>
            </w:r>
          </w:p>
        </w:tc>
        <w:tc>
          <w:tcPr>
            <w:tcW w:w="1559" w:type="dxa"/>
            <w:vMerge w:val="restart"/>
            <w:tcMar>
              <w:top w:w="85" w:type="dxa"/>
              <w:left w:w="85" w:type="dxa"/>
              <w:bottom w:w="85" w:type="dxa"/>
              <w:right w:w="85" w:type="dxa"/>
            </w:tcMar>
            <w:vAlign w:val="center"/>
          </w:tcPr>
          <w:p w:rsidR="00FB2BA9" w:rsidRPr="00856918" w:rsidRDefault="00FB2BA9" w:rsidP="00FB2BA9">
            <w:pPr>
              <w:widowControl w:val="0"/>
              <w:jc w:val="center"/>
            </w:pPr>
            <w:r w:rsidRPr="00856918">
              <w:t>*</w:t>
            </w:r>
            <w:r>
              <w:t>15</w:t>
            </w:r>
            <w:r w:rsidRPr="00856918">
              <w:t xml:space="preserve"> hours</w:t>
            </w:r>
          </w:p>
          <w:p w:rsidR="00FB2BA9" w:rsidRDefault="00FB2BA9" w:rsidP="00FB2BA9">
            <w:pPr>
              <w:widowControl w:val="0"/>
              <w:jc w:val="center"/>
            </w:pPr>
            <w:r>
              <w:t>in Modules 5–8</w:t>
            </w:r>
          </w:p>
        </w:tc>
      </w:tr>
      <w:tr w:rsidR="00FB2BA9" w:rsidTr="00FB2BA9">
        <w:trPr>
          <w:cantSplit/>
          <w:tblHeader/>
        </w:trPr>
        <w:tc>
          <w:tcPr>
            <w:tcW w:w="1444" w:type="dxa"/>
            <w:vMerge/>
            <w:tcMar>
              <w:top w:w="85" w:type="dxa"/>
              <w:left w:w="85" w:type="dxa"/>
              <w:bottom w:w="85" w:type="dxa"/>
              <w:right w:w="85" w:type="dxa"/>
            </w:tcMar>
            <w:vAlign w:val="center"/>
          </w:tcPr>
          <w:p w:rsidR="00FB2BA9" w:rsidRDefault="00FB2BA9" w:rsidP="00FB2BA9">
            <w:pPr>
              <w:widowControl w:val="0"/>
            </w:pPr>
          </w:p>
        </w:tc>
        <w:tc>
          <w:tcPr>
            <w:tcW w:w="1493" w:type="dxa"/>
            <w:vMerge/>
            <w:tcMar>
              <w:top w:w="85" w:type="dxa"/>
              <w:left w:w="85" w:type="dxa"/>
              <w:bottom w:w="85" w:type="dxa"/>
              <w:right w:w="85" w:type="dxa"/>
            </w:tcMar>
            <w:vAlign w:val="center"/>
          </w:tcPr>
          <w:p w:rsidR="00FB2BA9" w:rsidRDefault="00FB2BA9" w:rsidP="00FB2BA9">
            <w:pPr>
              <w:widowControl w:val="0"/>
            </w:pPr>
          </w:p>
        </w:tc>
        <w:tc>
          <w:tcPr>
            <w:tcW w:w="4770" w:type="dxa"/>
            <w:tcMar>
              <w:top w:w="85" w:type="dxa"/>
              <w:left w:w="85" w:type="dxa"/>
              <w:bottom w:w="85" w:type="dxa"/>
              <w:right w:w="85" w:type="dxa"/>
            </w:tcMar>
          </w:tcPr>
          <w:p w:rsidR="00FB2BA9" w:rsidRDefault="00FB2BA9" w:rsidP="00FB2BA9">
            <w:pPr>
              <w:widowControl w:val="0"/>
            </w:pPr>
            <w:r>
              <w:rPr>
                <w:b/>
              </w:rPr>
              <w:t xml:space="preserve">Module 6 - </w:t>
            </w:r>
            <w:r>
              <w:t>Electromagnetism</w:t>
            </w:r>
          </w:p>
        </w:tc>
        <w:tc>
          <w:tcPr>
            <w:tcW w:w="1134" w:type="dxa"/>
            <w:vMerge/>
            <w:tcMar>
              <w:top w:w="85" w:type="dxa"/>
              <w:left w:w="85" w:type="dxa"/>
              <w:bottom w:w="85" w:type="dxa"/>
              <w:right w:w="85" w:type="dxa"/>
            </w:tcMar>
            <w:vAlign w:val="center"/>
          </w:tcPr>
          <w:p w:rsidR="00FB2BA9" w:rsidRDefault="00FB2BA9" w:rsidP="00FB2BA9">
            <w:pPr>
              <w:widowControl w:val="0"/>
            </w:pPr>
          </w:p>
        </w:tc>
        <w:tc>
          <w:tcPr>
            <w:tcW w:w="1559" w:type="dxa"/>
            <w:vMerge/>
            <w:tcMar>
              <w:top w:w="85" w:type="dxa"/>
              <w:left w:w="85" w:type="dxa"/>
              <w:bottom w:w="85" w:type="dxa"/>
              <w:right w:w="85" w:type="dxa"/>
            </w:tcMar>
          </w:tcPr>
          <w:p w:rsidR="00FB2BA9" w:rsidRDefault="00FB2BA9" w:rsidP="00FB2BA9">
            <w:pPr>
              <w:widowControl w:val="0"/>
            </w:pPr>
          </w:p>
        </w:tc>
      </w:tr>
      <w:tr w:rsidR="00FB2BA9" w:rsidTr="00FB2BA9">
        <w:trPr>
          <w:cantSplit/>
          <w:tblHeader/>
        </w:trPr>
        <w:tc>
          <w:tcPr>
            <w:tcW w:w="1444" w:type="dxa"/>
            <w:vMerge/>
            <w:tcMar>
              <w:top w:w="85" w:type="dxa"/>
              <w:left w:w="85" w:type="dxa"/>
              <w:bottom w:w="85" w:type="dxa"/>
              <w:right w:w="85" w:type="dxa"/>
            </w:tcMar>
            <w:vAlign w:val="center"/>
          </w:tcPr>
          <w:p w:rsidR="00FB2BA9" w:rsidRDefault="00FB2BA9" w:rsidP="00FB2BA9">
            <w:pPr>
              <w:widowControl w:val="0"/>
            </w:pPr>
          </w:p>
        </w:tc>
        <w:tc>
          <w:tcPr>
            <w:tcW w:w="1493" w:type="dxa"/>
            <w:vMerge/>
            <w:tcMar>
              <w:top w:w="85" w:type="dxa"/>
              <w:left w:w="85" w:type="dxa"/>
              <w:bottom w:w="85" w:type="dxa"/>
              <w:right w:w="85" w:type="dxa"/>
            </w:tcMar>
            <w:vAlign w:val="center"/>
          </w:tcPr>
          <w:p w:rsidR="00FB2BA9" w:rsidRDefault="00FB2BA9" w:rsidP="00FB2BA9">
            <w:pPr>
              <w:widowControl w:val="0"/>
            </w:pPr>
          </w:p>
        </w:tc>
        <w:tc>
          <w:tcPr>
            <w:tcW w:w="4770" w:type="dxa"/>
            <w:tcMar>
              <w:top w:w="85" w:type="dxa"/>
              <w:left w:w="85" w:type="dxa"/>
              <w:bottom w:w="85" w:type="dxa"/>
              <w:right w:w="85" w:type="dxa"/>
            </w:tcMar>
          </w:tcPr>
          <w:p w:rsidR="00FB2BA9" w:rsidRDefault="00FB2BA9" w:rsidP="00FB2BA9">
            <w:pPr>
              <w:widowControl w:val="0"/>
            </w:pPr>
            <w:r>
              <w:rPr>
                <w:b/>
              </w:rPr>
              <w:t>Module 7</w:t>
            </w:r>
            <w:r>
              <w:t xml:space="preserve"> - The Nature of Light</w:t>
            </w:r>
          </w:p>
        </w:tc>
        <w:tc>
          <w:tcPr>
            <w:tcW w:w="1134" w:type="dxa"/>
            <w:vMerge w:val="restart"/>
            <w:tcMar>
              <w:top w:w="85" w:type="dxa"/>
              <w:left w:w="85" w:type="dxa"/>
              <w:bottom w:w="85" w:type="dxa"/>
              <w:right w:w="85" w:type="dxa"/>
            </w:tcMar>
            <w:vAlign w:val="center"/>
          </w:tcPr>
          <w:p w:rsidR="00FB2BA9" w:rsidRDefault="00FB2BA9" w:rsidP="00FB2BA9">
            <w:pPr>
              <w:widowControl w:val="0"/>
              <w:jc w:val="center"/>
            </w:pPr>
            <w:r>
              <w:t>60</w:t>
            </w:r>
          </w:p>
        </w:tc>
        <w:tc>
          <w:tcPr>
            <w:tcW w:w="1559" w:type="dxa"/>
            <w:vMerge/>
            <w:tcMar>
              <w:top w:w="85" w:type="dxa"/>
              <w:left w:w="85" w:type="dxa"/>
              <w:bottom w:w="85" w:type="dxa"/>
              <w:right w:w="85" w:type="dxa"/>
            </w:tcMar>
          </w:tcPr>
          <w:p w:rsidR="00FB2BA9" w:rsidRDefault="00FB2BA9" w:rsidP="00FB2BA9">
            <w:pPr>
              <w:widowControl w:val="0"/>
              <w:jc w:val="center"/>
            </w:pPr>
          </w:p>
        </w:tc>
      </w:tr>
      <w:tr w:rsidR="00FB2BA9" w:rsidTr="00FB2BA9">
        <w:trPr>
          <w:cantSplit/>
          <w:tblHeader/>
        </w:trPr>
        <w:tc>
          <w:tcPr>
            <w:tcW w:w="1444" w:type="dxa"/>
            <w:vMerge/>
            <w:tcMar>
              <w:top w:w="85" w:type="dxa"/>
              <w:left w:w="85" w:type="dxa"/>
              <w:bottom w:w="85" w:type="dxa"/>
              <w:right w:w="85" w:type="dxa"/>
            </w:tcMar>
            <w:vAlign w:val="center"/>
          </w:tcPr>
          <w:p w:rsidR="00FB2BA9" w:rsidRDefault="00FB2BA9" w:rsidP="00FB2BA9">
            <w:pPr>
              <w:widowControl w:val="0"/>
            </w:pPr>
          </w:p>
        </w:tc>
        <w:tc>
          <w:tcPr>
            <w:tcW w:w="1493" w:type="dxa"/>
            <w:vMerge/>
            <w:tcMar>
              <w:top w:w="85" w:type="dxa"/>
              <w:left w:w="85" w:type="dxa"/>
              <w:bottom w:w="85" w:type="dxa"/>
              <w:right w:w="85" w:type="dxa"/>
            </w:tcMar>
            <w:vAlign w:val="center"/>
          </w:tcPr>
          <w:p w:rsidR="00FB2BA9" w:rsidRDefault="00FB2BA9" w:rsidP="00FB2BA9">
            <w:pPr>
              <w:widowControl w:val="0"/>
            </w:pPr>
          </w:p>
        </w:tc>
        <w:tc>
          <w:tcPr>
            <w:tcW w:w="4770" w:type="dxa"/>
            <w:tcMar>
              <w:top w:w="85" w:type="dxa"/>
              <w:left w:w="85" w:type="dxa"/>
              <w:bottom w:w="85" w:type="dxa"/>
              <w:right w:w="85" w:type="dxa"/>
            </w:tcMar>
          </w:tcPr>
          <w:p w:rsidR="00FB2BA9" w:rsidRDefault="00FB2BA9" w:rsidP="00FB2BA9">
            <w:pPr>
              <w:widowControl w:val="0"/>
            </w:pPr>
            <w:r>
              <w:rPr>
                <w:b/>
              </w:rPr>
              <w:t>Module 8</w:t>
            </w:r>
            <w:r>
              <w:t xml:space="preserve"> - From the Universe to the Atom</w:t>
            </w:r>
          </w:p>
        </w:tc>
        <w:tc>
          <w:tcPr>
            <w:tcW w:w="1134" w:type="dxa"/>
            <w:vMerge/>
            <w:tcMar>
              <w:top w:w="85" w:type="dxa"/>
              <w:left w:w="85" w:type="dxa"/>
              <w:bottom w:w="85" w:type="dxa"/>
              <w:right w:w="85" w:type="dxa"/>
            </w:tcMar>
            <w:vAlign w:val="center"/>
          </w:tcPr>
          <w:p w:rsidR="00FB2BA9" w:rsidRDefault="00FB2BA9" w:rsidP="00FB2BA9">
            <w:pPr>
              <w:widowControl w:val="0"/>
            </w:pPr>
          </w:p>
        </w:tc>
        <w:tc>
          <w:tcPr>
            <w:tcW w:w="1559" w:type="dxa"/>
            <w:vMerge/>
            <w:tcMar>
              <w:top w:w="85" w:type="dxa"/>
              <w:left w:w="85" w:type="dxa"/>
              <w:bottom w:w="85" w:type="dxa"/>
              <w:right w:w="85" w:type="dxa"/>
            </w:tcMar>
          </w:tcPr>
          <w:p w:rsidR="00FB2BA9" w:rsidRDefault="00FB2BA9" w:rsidP="00FB2BA9">
            <w:pPr>
              <w:widowControl w:val="0"/>
            </w:pPr>
          </w:p>
        </w:tc>
      </w:tr>
    </w:tbl>
    <w:p w:rsidR="00FB2BA9" w:rsidRPr="00A00963" w:rsidRDefault="00A00963" w:rsidP="00846172">
      <w:pPr>
        <w:rPr>
          <w:b/>
          <w:sz w:val="44"/>
          <w:szCs w:val="44"/>
        </w:rPr>
      </w:pPr>
      <w:r w:rsidRPr="00A00963">
        <w:rPr>
          <w:b/>
          <w:sz w:val="44"/>
          <w:szCs w:val="44"/>
        </w:rPr>
        <w:lastRenderedPageBreak/>
        <w:t>Earth and Environmental Science</w:t>
      </w:r>
    </w:p>
    <w:p w:rsidR="00A00963" w:rsidRPr="00717E3C" w:rsidRDefault="00A00963" w:rsidP="00717E3C">
      <w:pPr>
        <w:spacing w:line="240" w:lineRule="auto"/>
        <w:rPr>
          <w:b/>
          <w:sz w:val="28"/>
          <w:szCs w:val="28"/>
        </w:rPr>
      </w:pPr>
      <w:r w:rsidRPr="00717E3C">
        <w:rPr>
          <w:b/>
          <w:sz w:val="28"/>
          <w:szCs w:val="28"/>
        </w:rPr>
        <w:t>Knowledge and Understanding Objectives</w:t>
      </w:r>
    </w:p>
    <w:p w:rsidR="00717E3C" w:rsidRDefault="00717E3C" w:rsidP="00717E3C">
      <w:pPr>
        <w:spacing w:line="240" w:lineRule="auto"/>
      </w:pPr>
      <w:r>
        <w:t>Year 11 students:</w:t>
      </w:r>
    </w:p>
    <w:p w:rsidR="00717E3C" w:rsidRDefault="000113D2" w:rsidP="00717E3C">
      <w:pPr>
        <w:spacing w:line="240" w:lineRule="auto"/>
      </w:pPr>
      <w:r>
        <w:t xml:space="preserve">● develop knowledge and understanding of the Earth’s systems </w:t>
      </w:r>
    </w:p>
    <w:p w:rsidR="00717E3C" w:rsidRDefault="000113D2" w:rsidP="00717E3C">
      <w:pPr>
        <w:spacing w:line="240" w:lineRule="auto"/>
      </w:pPr>
      <w:r>
        <w:t xml:space="preserve">● develop knowledge and understanding of the Earth’s processes and human impacts. </w:t>
      </w:r>
    </w:p>
    <w:p w:rsidR="00717E3C" w:rsidRDefault="000113D2" w:rsidP="00717E3C">
      <w:pPr>
        <w:spacing w:line="240" w:lineRule="auto"/>
      </w:pPr>
      <w:r>
        <w:t xml:space="preserve">Year 12 students: </w:t>
      </w:r>
    </w:p>
    <w:p w:rsidR="00717E3C" w:rsidRDefault="000113D2" w:rsidP="00717E3C">
      <w:pPr>
        <w:spacing w:line="240" w:lineRule="auto"/>
      </w:pPr>
      <w:r>
        <w:t xml:space="preserve">● develop knowledge and understanding of the evolving Earth </w:t>
      </w:r>
    </w:p>
    <w:p w:rsidR="000113D2" w:rsidRDefault="000113D2" w:rsidP="00717E3C">
      <w:pPr>
        <w:spacing w:line="240" w:lineRule="auto"/>
        <w:rPr>
          <w:b/>
          <w:sz w:val="32"/>
          <w:szCs w:val="32"/>
        </w:rPr>
      </w:pPr>
      <w:r>
        <w:t>● develop knowledge and understanding of the impacts of living on the Earth</w:t>
      </w:r>
    </w:p>
    <w:p w:rsidR="00A00963" w:rsidRPr="00717E3C" w:rsidRDefault="00A00963" w:rsidP="00717E3C">
      <w:pPr>
        <w:spacing w:line="240" w:lineRule="auto"/>
        <w:rPr>
          <w:b/>
          <w:sz w:val="28"/>
          <w:szCs w:val="28"/>
        </w:rPr>
      </w:pPr>
      <w:r w:rsidRPr="00717E3C">
        <w:rPr>
          <w:b/>
          <w:sz w:val="28"/>
          <w:szCs w:val="28"/>
        </w:rPr>
        <w:t>Requirements</w:t>
      </w:r>
    </w:p>
    <w:p w:rsidR="00717E3C" w:rsidRDefault="000113D2" w:rsidP="00717E3C">
      <w:pPr>
        <w:spacing w:line="240" w:lineRule="auto"/>
      </w:pPr>
      <w:r>
        <w:t xml:space="preserve">Scientific investigations include both practical investigations and secondary-sourced investigations. Practical investigations are an essential part of the Year 11 course and must occupy a minimum of 35 hours of course time, including time allocated to practical investigations in depth studies. </w:t>
      </w:r>
    </w:p>
    <w:p w:rsidR="00717E3C" w:rsidRDefault="000113D2" w:rsidP="00717E3C">
      <w:pPr>
        <w:spacing w:line="240" w:lineRule="auto"/>
      </w:pPr>
      <w:r>
        <w:t xml:space="preserve">Practical investigations include: ● undertaking laboratory experiments, including the use of appropriate digital technologies </w:t>
      </w:r>
      <w:r w:rsidR="00717E3C">
        <w:t xml:space="preserve">AND </w:t>
      </w:r>
      <w:r>
        <w:t xml:space="preserve">● fieldwork. </w:t>
      </w:r>
    </w:p>
    <w:p w:rsidR="00717E3C" w:rsidRDefault="000113D2" w:rsidP="00717E3C">
      <w:pPr>
        <w:spacing w:line="240" w:lineRule="auto"/>
      </w:pPr>
      <w:r>
        <w:t xml:space="preserve">Secondary-sourced investigations include: ● locating and accessing a wide range of secondary data and/or information </w:t>
      </w:r>
    </w:p>
    <w:p w:rsidR="000113D2" w:rsidRPr="00A00963" w:rsidRDefault="00717E3C" w:rsidP="00717E3C">
      <w:pPr>
        <w:spacing w:line="240" w:lineRule="auto"/>
        <w:rPr>
          <w:b/>
          <w:sz w:val="32"/>
          <w:szCs w:val="32"/>
        </w:rPr>
      </w:pPr>
      <w:r>
        <w:t xml:space="preserve">AND </w:t>
      </w:r>
      <w:r w:rsidR="000113D2">
        <w:t>● using and reorganising secondary data and/or information. One fieldwork exercise must be included in Year 11 &amp; 12.</w:t>
      </w:r>
    </w:p>
    <w:p w:rsidR="000113D2" w:rsidRPr="00717E3C" w:rsidRDefault="000113D2" w:rsidP="00717E3C">
      <w:pPr>
        <w:spacing w:line="240" w:lineRule="auto"/>
        <w:rPr>
          <w:b/>
          <w:sz w:val="28"/>
          <w:szCs w:val="28"/>
        </w:rPr>
      </w:pPr>
      <w:r w:rsidRPr="00717E3C">
        <w:rPr>
          <w:b/>
          <w:sz w:val="28"/>
          <w:szCs w:val="28"/>
        </w:rPr>
        <w:t>Course structure and Requirements</w:t>
      </w:r>
    </w:p>
    <w:tbl>
      <w:tblPr>
        <w:tblStyle w:val="12"/>
        <w:tblW w:w="84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Year 11 course structure and requirements"/>
        <w:tblDescription w:val="Table of Year 11 course structure and requirements"/>
      </w:tblPr>
      <w:tblGrid>
        <w:gridCol w:w="1344"/>
        <w:gridCol w:w="1427"/>
        <w:gridCol w:w="2375"/>
        <w:gridCol w:w="1714"/>
        <w:gridCol w:w="1541"/>
      </w:tblGrid>
      <w:tr w:rsidR="00A50778" w:rsidTr="00717E3C">
        <w:trPr>
          <w:cantSplit/>
          <w:trHeight w:val="253"/>
          <w:tblHeader/>
        </w:trPr>
        <w:tc>
          <w:tcPr>
            <w:tcW w:w="1344" w:type="dxa"/>
            <w:vMerge w:val="restart"/>
            <w:tcMar>
              <w:top w:w="85" w:type="dxa"/>
              <w:left w:w="85" w:type="dxa"/>
              <w:bottom w:w="85" w:type="dxa"/>
              <w:right w:w="85" w:type="dxa"/>
            </w:tcMar>
            <w:vAlign w:val="center"/>
          </w:tcPr>
          <w:p w:rsidR="00A50778" w:rsidRPr="00717E3C" w:rsidRDefault="00A50778" w:rsidP="00A50778">
            <w:pPr>
              <w:widowControl w:val="0"/>
              <w:rPr>
                <w:b/>
              </w:rPr>
            </w:pPr>
            <w:r w:rsidRPr="00717E3C">
              <w:rPr>
                <w:b/>
              </w:rPr>
              <w:t>Year 11 course</w:t>
            </w:r>
          </w:p>
          <w:p w:rsidR="00A50778" w:rsidRPr="00717E3C" w:rsidRDefault="00A50778" w:rsidP="00A50778">
            <w:pPr>
              <w:widowControl w:val="0"/>
            </w:pPr>
          </w:p>
          <w:p w:rsidR="00A50778" w:rsidRPr="00717E3C" w:rsidRDefault="00A50778" w:rsidP="00A50778">
            <w:pPr>
              <w:widowControl w:val="0"/>
            </w:pPr>
            <w:r w:rsidRPr="00717E3C">
              <w:rPr>
                <w:b/>
              </w:rPr>
              <w:t>(120 hours)</w:t>
            </w:r>
          </w:p>
        </w:tc>
        <w:tc>
          <w:tcPr>
            <w:tcW w:w="1427" w:type="dxa"/>
            <w:vMerge w:val="restart"/>
            <w:tcMar>
              <w:top w:w="85" w:type="dxa"/>
              <w:left w:w="85" w:type="dxa"/>
              <w:bottom w:w="85" w:type="dxa"/>
              <w:right w:w="85" w:type="dxa"/>
            </w:tcMar>
            <w:vAlign w:val="center"/>
          </w:tcPr>
          <w:p w:rsidR="00A50778" w:rsidRPr="00717E3C" w:rsidRDefault="00A50778" w:rsidP="00A50778">
            <w:pPr>
              <w:widowControl w:val="0"/>
            </w:pPr>
            <w:r w:rsidRPr="00717E3C">
              <w:rPr>
                <w:b/>
              </w:rPr>
              <w:t>Working Scientifically Skills</w:t>
            </w:r>
          </w:p>
        </w:tc>
        <w:tc>
          <w:tcPr>
            <w:tcW w:w="2375" w:type="dxa"/>
            <w:tcMar>
              <w:top w:w="85" w:type="dxa"/>
              <w:left w:w="85" w:type="dxa"/>
              <w:bottom w:w="85" w:type="dxa"/>
              <w:right w:w="85" w:type="dxa"/>
            </w:tcMar>
          </w:tcPr>
          <w:p w:rsidR="00A50778" w:rsidRPr="00717E3C" w:rsidRDefault="00A50778" w:rsidP="00A50778">
            <w:pPr>
              <w:widowControl w:val="0"/>
            </w:pPr>
            <w:r w:rsidRPr="00717E3C">
              <w:rPr>
                <w:b/>
              </w:rPr>
              <w:t>Modules</w:t>
            </w:r>
          </w:p>
        </w:tc>
        <w:tc>
          <w:tcPr>
            <w:tcW w:w="1714" w:type="dxa"/>
            <w:tcMar>
              <w:top w:w="85" w:type="dxa"/>
              <w:left w:w="85" w:type="dxa"/>
              <w:bottom w:w="85" w:type="dxa"/>
              <w:right w:w="85" w:type="dxa"/>
            </w:tcMar>
          </w:tcPr>
          <w:p w:rsidR="00A50778" w:rsidRPr="00717E3C" w:rsidRDefault="00A50778" w:rsidP="00A50778">
            <w:pPr>
              <w:widowControl w:val="0"/>
            </w:pPr>
            <w:r w:rsidRPr="00717E3C">
              <w:rPr>
                <w:b/>
              </w:rPr>
              <w:t>Indicative hours</w:t>
            </w:r>
          </w:p>
        </w:tc>
        <w:tc>
          <w:tcPr>
            <w:tcW w:w="1541" w:type="dxa"/>
            <w:tcMar>
              <w:top w:w="85" w:type="dxa"/>
              <w:left w:w="85" w:type="dxa"/>
              <w:bottom w:w="85" w:type="dxa"/>
              <w:right w:w="85" w:type="dxa"/>
            </w:tcMar>
          </w:tcPr>
          <w:p w:rsidR="00A50778" w:rsidRPr="00717E3C" w:rsidRDefault="00A50778" w:rsidP="00A50778">
            <w:pPr>
              <w:widowControl w:val="0"/>
              <w:rPr>
                <w:b/>
              </w:rPr>
            </w:pPr>
            <w:r w:rsidRPr="00717E3C">
              <w:rPr>
                <w:b/>
              </w:rPr>
              <w:t>Depth studies</w:t>
            </w:r>
          </w:p>
        </w:tc>
      </w:tr>
      <w:tr w:rsidR="00A50778" w:rsidTr="00717E3C">
        <w:trPr>
          <w:cantSplit/>
          <w:trHeight w:val="578"/>
          <w:tblHeader/>
        </w:trPr>
        <w:tc>
          <w:tcPr>
            <w:tcW w:w="1344" w:type="dxa"/>
            <w:vMerge/>
            <w:tcMar>
              <w:top w:w="85" w:type="dxa"/>
              <w:left w:w="85" w:type="dxa"/>
              <w:bottom w:w="85" w:type="dxa"/>
              <w:right w:w="85" w:type="dxa"/>
            </w:tcMar>
            <w:vAlign w:val="center"/>
          </w:tcPr>
          <w:p w:rsidR="00A50778" w:rsidRPr="00717E3C" w:rsidRDefault="00A50778" w:rsidP="00A50778">
            <w:pPr>
              <w:widowControl w:val="0"/>
            </w:pPr>
          </w:p>
        </w:tc>
        <w:tc>
          <w:tcPr>
            <w:tcW w:w="1427" w:type="dxa"/>
            <w:vMerge/>
            <w:tcMar>
              <w:top w:w="85" w:type="dxa"/>
              <w:left w:w="85" w:type="dxa"/>
              <w:bottom w:w="85" w:type="dxa"/>
              <w:right w:w="85" w:type="dxa"/>
            </w:tcMar>
            <w:vAlign w:val="center"/>
          </w:tcPr>
          <w:p w:rsidR="00A50778" w:rsidRPr="00717E3C" w:rsidRDefault="00A50778" w:rsidP="00A50778">
            <w:pPr>
              <w:widowControl w:val="0"/>
            </w:pPr>
          </w:p>
        </w:tc>
        <w:tc>
          <w:tcPr>
            <w:tcW w:w="2375" w:type="dxa"/>
            <w:tcMar>
              <w:top w:w="85" w:type="dxa"/>
              <w:left w:w="85" w:type="dxa"/>
              <w:bottom w:w="85" w:type="dxa"/>
              <w:right w:w="85" w:type="dxa"/>
            </w:tcMar>
          </w:tcPr>
          <w:p w:rsidR="00A50778" w:rsidRPr="00717E3C" w:rsidRDefault="00A50778" w:rsidP="00A50778">
            <w:pPr>
              <w:spacing w:after="80"/>
            </w:pPr>
            <w:r w:rsidRPr="00717E3C">
              <w:rPr>
                <w:b/>
              </w:rPr>
              <w:t>Module 1</w:t>
            </w:r>
          </w:p>
          <w:p w:rsidR="00A50778" w:rsidRPr="00717E3C" w:rsidRDefault="00A50778" w:rsidP="00A50778">
            <w:pPr>
              <w:widowControl w:val="0"/>
            </w:pPr>
            <w:r w:rsidRPr="00717E3C">
              <w:t xml:space="preserve">Earth’s Resources </w:t>
            </w:r>
          </w:p>
        </w:tc>
        <w:tc>
          <w:tcPr>
            <w:tcW w:w="1714" w:type="dxa"/>
            <w:vMerge w:val="restart"/>
            <w:tcMar>
              <w:top w:w="85" w:type="dxa"/>
              <w:left w:w="85" w:type="dxa"/>
              <w:bottom w:w="85" w:type="dxa"/>
              <w:right w:w="85" w:type="dxa"/>
            </w:tcMar>
            <w:vAlign w:val="center"/>
          </w:tcPr>
          <w:p w:rsidR="00A50778" w:rsidRPr="00717E3C" w:rsidRDefault="00A50778" w:rsidP="00A50778">
            <w:pPr>
              <w:widowControl w:val="0"/>
              <w:jc w:val="center"/>
            </w:pPr>
            <w:r w:rsidRPr="00717E3C">
              <w:t>60</w:t>
            </w:r>
          </w:p>
        </w:tc>
        <w:tc>
          <w:tcPr>
            <w:tcW w:w="1541" w:type="dxa"/>
            <w:vMerge w:val="restart"/>
            <w:tcMar>
              <w:top w:w="85" w:type="dxa"/>
              <w:left w:w="85" w:type="dxa"/>
              <w:bottom w:w="85" w:type="dxa"/>
              <w:right w:w="85" w:type="dxa"/>
            </w:tcMar>
            <w:vAlign w:val="center"/>
          </w:tcPr>
          <w:p w:rsidR="00A50778" w:rsidRPr="00717E3C" w:rsidRDefault="00A50778" w:rsidP="00A50778">
            <w:pPr>
              <w:widowControl w:val="0"/>
              <w:jc w:val="center"/>
            </w:pPr>
            <w:r w:rsidRPr="00717E3C">
              <w:t>*15 hours</w:t>
            </w:r>
          </w:p>
          <w:p w:rsidR="00A50778" w:rsidRPr="00717E3C" w:rsidRDefault="00A50778" w:rsidP="00A50778">
            <w:pPr>
              <w:widowControl w:val="0"/>
              <w:jc w:val="center"/>
            </w:pPr>
            <w:r w:rsidRPr="00717E3C">
              <w:t>in Modules 1–4</w:t>
            </w:r>
          </w:p>
        </w:tc>
      </w:tr>
      <w:tr w:rsidR="00A50778" w:rsidTr="00717E3C">
        <w:trPr>
          <w:cantSplit/>
          <w:trHeight w:val="583"/>
          <w:tblHeader/>
        </w:trPr>
        <w:tc>
          <w:tcPr>
            <w:tcW w:w="1344" w:type="dxa"/>
            <w:vMerge/>
            <w:tcMar>
              <w:top w:w="85" w:type="dxa"/>
              <w:left w:w="85" w:type="dxa"/>
              <w:bottom w:w="85" w:type="dxa"/>
              <w:right w:w="85" w:type="dxa"/>
            </w:tcMar>
            <w:vAlign w:val="center"/>
          </w:tcPr>
          <w:p w:rsidR="00A50778" w:rsidRDefault="00A50778" w:rsidP="00A50778">
            <w:pPr>
              <w:widowControl w:val="0"/>
            </w:pPr>
          </w:p>
        </w:tc>
        <w:tc>
          <w:tcPr>
            <w:tcW w:w="1427" w:type="dxa"/>
            <w:vMerge/>
            <w:tcMar>
              <w:top w:w="85" w:type="dxa"/>
              <w:left w:w="85" w:type="dxa"/>
              <w:bottom w:w="85" w:type="dxa"/>
              <w:right w:w="85" w:type="dxa"/>
            </w:tcMar>
            <w:vAlign w:val="center"/>
          </w:tcPr>
          <w:p w:rsidR="00A50778" w:rsidRDefault="00A50778" w:rsidP="00A50778">
            <w:pPr>
              <w:widowControl w:val="0"/>
            </w:pPr>
          </w:p>
        </w:tc>
        <w:tc>
          <w:tcPr>
            <w:tcW w:w="2375" w:type="dxa"/>
            <w:tcMar>
              <w:top w:w="85" w:type="dxa"/>
              <w:left w:w="85" w:type="dxa"/>
              <w:bottom w:w="85" w:type="dxa"/>
              <w:right w:w="85" w:type="dxa"/>
            </w:tcMar>
          </w:tcPr>
          <w:p w:rsidR="00A50778" w:rsidRDefault="00A50778" w:rsidP="00A50778">
            <w:pPr>
              <w:spacing w:after="80"/>
            </w:pPr>
            <w:r>
              <w:rPr>
                <w:b/>
              </w:rPr>
              <w:t>Module 2</w:t>
            </w:r>
          </w:p>
          <w:p w:rsidR="00A50778" w:rsidRDefault="00A50778" w:rsidP="00A50778">
            <w:pPr>
              <w:widowControl w:val="0"/>
            </w:pPr>
            <w:r>
              <w:t xml:space="preserve">Plate Tectonics </w:t>
            </w:r>
          </w:p>
        </w:tc>
        <w:tc>
          <w:tcPr>
            <w:tcW w:w="1714" w:type="dxa"/>
            <w:vMerge/>
            <w:tcMar>
              <w:top w:w="85" w:type="dxa"/>
              <w:left w:w="85" w:type="dxa"/>
              <w:bottom w:w="85" w:type="dxa"/>
              <w:right w:w="85" w:type="dxa"/>
            </w:tcMar>
            <w:vAlign w:val="center"/>
          </w:tcPr>
          <w:p w:rsidR="00A50778" w:rsidRDefault="00A50778" w:rsidP="00A50778">
            <w:pPr>
              <w:widowControl w:val="0"/>
              <w:jc w:val="center"/>
            </w:pPr>
          </w:p>
        </w:tc>
        <w:tc>
          <w:tcPr>
            <w:tcW w:w="1541" w:type="dxa"/>
            <w:vMerge/>
            <w:tcMar>
              <w:top w:w="85" w:type="dxa"/>
              <w:left w:w="85" w:type="dxa"/>
              <w:bottom w:w="85" w:type="dxa"/>
              <w:right w:w="85" w:type="dxa"/>
            </w:tcMar>
          </w:tcPr>
          <w:p w:rsidR="00A50778" w:rsidRDefault="00A50778" w:rsidP="00A50778">
            <w:pPr>
              <w:widowControl w:val="0"/>
              <w:jc w:val="center"/>
            </w:pPr>
          </w:p>
        </w:tc>
      </w:tr>
      <w:tr w:rsidR="00A50778" w:rsidTr="00717E3C">
        <w:trPr>
          <w:cantSplit/>
          <w:trHeight w:val="578"/>
          <w:tblHeader/>
        </w:trPr>
        <w:tc>
          <w:tcPr>
            <w:tcW w:w="1344" w:type="dxa"/>
            <w:vMerge/>
            <w:tcMar>
              <w:top w:w="85" w:type="dxa"/>
              <w:left w:w="85" w:type="dxa"/>
              <w:bottom w:w="85" w:type="dxa"/>
              <w:right w:w="85" w:type="dxa"/>
            </w:tcMar>
            <w:vAlign w:val="center"/>
          </w:tcPr>
          <w:p w:rsidR="00A50778" w:rsidRDefault="00A50778" w:rsidP="00A50778">
            <w:pPr>
              <w:widowControl w:val="0"/>
            </w:pPr>
          </w:p>
        </w:tc>
        <w:tc>
          <w:tcPr>
            <w:tcW w:w="1427" w:type="dxa"/>
            <w:vMerge/>
            <w:tcMar>
              <w:top w:w="85" w:type="dxa"/>
              <w:left w:w="85" w:type="dxa"/>
              <w:bottom w:w="85" w:type="dxa"/>
              <w:right w:w="85" w:type="dxa"/>
            </w:tcMar>
            <w:vAlign w:val="center"/>
          </w:tcPr>
          <w:p w:rsidR="00A50778" w:rsidRDefault="00A50778" w:rsidP="00A50778">
            <w:pPr>
              <w:widowControl w:val="0"/>
            </w:pPr>
          </w:p>
        </w:tc>
        <w:tc>
          <w:tcPr>
            <w:tcW w:w="2375" w:type="dxa"/>
            <w:tcMar>
              <w:top w:w="85" w:type="dxa"/>
              <w:left w:w="85" w:type="dxa"/>
              <w:bottom w:w="85" w:type="dxa"/>
              <w:right w:w="85" w:type="dxa"/>
            </w:tcMar>
          </w:tcPr>
          <w:p w:rsidR="00A50778" w:rsidRDefault="00A50778" w:rsidP="00A50778">
            <w:pPr>
              <w:spacing w:after="80"/>
            </w:pPr>
            <w:r>
              <w:rPr>
                <w:b/>
              </w:rPr>
              <w:t>Module 3</w:t>
            </w:r>
          </w:p>
          <w:p w:rsidR="00A50778" w:rsidRDefault="00A50778" w:rsidP="00A50778">
            <w:pPr>
              <w:widowControl w:val="0"/>
            </w:pPr>
            <w:r>
              <w:t>Energy Transformations</w:t>
            </w:r>
          </w:p>
        </w:tc>
        <w:tc>
          <w:tcPr>
            <w:tcW w:w="1714" w:type="dxa"/>
            <w:vMerge w:val="restart"/>
            <w:tcMar>
              <w:top w:w="85" w:type="dxa"/>
              <w:left w:w="85" w:type="dxa"/>
              <w:bottom w:w="85" w:type="dxa"/>
              <w:right w:w="85" w:type="dxa"/>
            </w:tcMar>
            <w:vAlign w:val="center"/>
          </w:tcPr>
          <w:p w:rsidR="00A50778" w:rsidRDefault="00A50778" w:rsidP="00A50778">
            <w:pPr>
              <w:widowControl w:val="0"/>
              <w:jc w:val="center"/>
            </w:pPr>
            <w:r>
              <w:t>60</w:t>
            </w:r>
          </w:p>
        </w:tc>
        <w:tc>
          <w:tcPr>
            <w:tcW w:w="1541" w:type="dxa"/>
            <w:vMerge/>
            <w:tcMar>
              <w:top w:w="85" w:type="dxa"/>
              <w:left w:w="85" w:type="dxa"/>
              <w:bottom w:w="85" w:type="dxa"/>
              <w:right w:w="85" w:type="dxa"/>
            </w:tcMar>
          </w:tcPr>
          <w:p w:rsidR="00A50778" w:rsidRDefault="00A50778" w:rsidP="00A50778">
            <w:pPr>
              <w:widowControl w:val="0"/>
              <w:jc w:val="center"/>
            </w:pPr>
          </w:p>
        </w:tc>
      </w:tr>
      <w:tr w:rsidR="00A50778" w:rsidTr="00717E3C">
        <w:trPr>
          <w:cantSplit/>
          <w:trHeight w:val="512"/>
          <w:tblHeader/>
        </w:trPr>
        <w:tc>
          <w:tcPr>
            <w:tcW w:w="1344" w:type="dxa"/>
            <w:vMerge/>
            <w:tcMar>
              <w:top w:w="85" w:type="dxa"/>
              <w:left w:w="85" w:type="dxa"/>
              <w:bottom w:w="85" w:type="dxa"/>
              <w:right w:w="85" w:type="dxa"/>
            </w:tcMar>
            <w:vAlign w:val="center"/>
          </w:tcPr>
          <w:p w:rsidR="00A50778" w:rsidRDefault="00A50778" w:rsidP="00A50778">
            <w:pPr>
              <w:widowControl w:val="0"/>
            </w:pPr>
          </w:p>
        </w:tc>
        <w:tc>
          <w:tcPr>
            <w:tcW w:w="1427" w:type="dxa"/>
            <w:vMerge/>
            <w:tcMar>
              <w:top w:w="85" w:type="dxa"/>
              <w:left w:w="85" w:type="dxa"/>
              <w:bottom w:w="85" w:type="dxa"/>
              <w:right w:w="85" w:type="dxa"/>
            </w:tcMar>
            <w:vAlign w:val="center"/>
          </w:tcPr>
          <w:p w:rsidR="00A50778" w:rsidRDefault="00A50778" w:rsidP="00A50778">
            <w:pPr>
              <w:widowControl w:val="0"/>
            </w:pPr>
          </w:p>
        </w:tc>
        <w:tc>
          <w:tcPr>
            <w:tcW w:w="2375" w:type="dxa"/>
            <w:tcMar>
              <w:top w:w="85" w:type="dxa"/>
              <w:left w:w="85" w:type="dxa"/>
              <w:bottom w:w="85" w:type="dxa"/>
              <w:right w:w="85" w:type="dxa"/>
            </w:tcMar>
          </w:tcPr>
          <w:p w:rsidR="00A50778" w:rsidRDefault="00A50778" w:rsidP="00A50778">
            <w:pPr>
              <w:spacing w:after="80"/>
            </w:pPr>
            <w:r>
              <w:rPr>
                <w:b/>
              </w:rPr>
              <w:t>Module 4</w:t>
            </w:r>
          </w:p>
          <w:p w:rsidR="00A50778" w:rsidRDefault="00A50778" w:rsidP="00A50778">
            <w:pPr>
              <w:widowControl w:val="0"/>
            </w:pPr>
            <w:r>
              <w:t>Human Impacts</w:t>
            </w:r>
          </w:p>
        </w:tc>
        <w:tc>
          <w:tcPr>
            <w:tcW w:w="1714" w:type="dxa"/>
            <w:vMerge/>
            <w:tcMar>
              <w:top w:w="85" w:type="dxa"/>
              <w:left w:w="85" w:type="dxa"/>
              <w:bottom w:w="85" w:type="dxa"/>
              <w:right w:w="85" w:type="dxa"/>
            </w:tcMar>
            <w:vAlign w:val="center"/>
          </w:tcPr>
          <w:p w:rsidR="00A50778" w:rsidRDefault="00A50778" w:rsidP="00A50778">
            <w:pPr>
              <w:widowControl w:val="0"/>
              <w:jc w:val="center"/>
            </w:pPr>
          </w:p>
        </w:tc>
        <w:tc>
          <w:tcPr>
            <w:tcW w:w="1541" w:type="dxa"/>
            <w:vMerge/>
            <w:tcMar>
              <w:top w:w="85" w:type="dxa"/>
              <w:left w:w="85" w:type="dxa"/>
              <w:bottom w:w="85" w:type="dxa"/>
              <w:right w:w="85" w:type="dxa"/>
            </w:tcMar>
          </w:tcPr>
          <w:p w:rsidR="00A50778" w:rsidRDefault="00A50778" w:rsidP="00A50778">
            <w:pPr>
              <w:widowControl w:val="0"/>
              <w:jc w:val="center"/>
            </w:pPr>
          </w:p>
        </w:tc>
      </w:tr>
    </w:tbl>
    <w:p w:rsidR="00FB2BA9" w:rsidRDefault="00FB2BA9" w:rsidP="00846172">
      <w:pPr>
        <w:rPr>
          <w:b/>
          <w:sz w:val="32"/>
          <w:szCs w:val="32"/>
        </w:rPr>
      </w:pPr>
    </w:p>
    <w:tbl>
      <w:tblPr>
        <w:tblStyle w:val="12"/>
        <w:tblW w:w="83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Year 12 course structure and requirements"/>
        <w:tblDescription w:val="Table of Year 12 course structure and requirements"/>
      </w:tblPr>
      <w:tblGrid>
        <w:gridCol w:w="1362"/>
        <w:gridCol w:w="1398"/>
        <w:gridCol w:w="2367"/>
        <w:gridCol w:w="1708"/>
        <w:gridCol w:w="1535"/>
      </w:tblGrid>
      <w:tr w:rsidR="00D34570" w:rsidTr="00717E3C">
        <w:trPr>
          <w:cantSplit/>
          <w:trHeight w:val="161"/>
          <w:tblHeader/>
        </w:trPr>
        <w:tc>
          <w:tcPr>
            <w:tcW w:w="1362" w:type="dxa"/>
            <w:vMerge w:val="restart"/>
            <w:tcMar>
              <w:top w:w="85" w:type="dxa"/>
              <w:left w:w="85" w:type="dxa"/>
              <w:bottom w:w="85" w:type="dxa"/>
              <w:right w:w="85" w:type="dxa"/>
            </w:tcMar>
            <w:vAlign w:val="center"/>
          </w:tcPr>
          <w:p w:rsidR="00D34570" w:rsidRDefault="00D34570" w:rsidP="003E1C22">
            <w:pPr>
              <w:widowControl w:val="0"/>
              <w:rPr>
                <w:b/>
              </w:rPr>
            </w:pPr>
            <w:r>
              <w:rPr>
                <w:b/>
              </w:rPr>
              <w:t>Year 12 course</w:t>
            </w:r>
          </w:p>
          <w:p w:rsidR="00D34570" w:rsidRDefault="00D34570" w:rsidP="003E1C22">
            <w:pPr>
              <w:widowControl w:val="0"/>
            </w:pPr>
          </w:p>
          <w:p w:rsidR="00D34570" w:rsidRDefault="00D34570" w:rsidP="003E1C22">
            <w:pPr>
              <w:widowControl w:val="0"/>
            </w:pPr>
            <w:r>
              <w:rPr>
                <w:b/>
              </w:rPr>
              <w:t>(120 hours)</w:t>
            </w:r>
          </w:p>
        </w:tc>
        <w:tc>
          <w:tcPr>
            <w:tcW w:w="1398" w:type="dxa"/>
            <w:vMerge w:val="restart"/>
            <w:tcMar>
              <w:top w:w="85" w:type="dxa"/>
              <w:left w:w="85" w:type="dxa"/>
              <w:bottom w:w="85" w:type="dxa"/>
              <w:right w:w="85" w:type="dxa"/>
            </w:tcMar>
            <w:vAlign w:val="center"/>
          </w:tcPr>
          <w:p w:rsidR="00D34570" w:rsidRDefault="00D34570" w:rsidP="003E1C22">
            <w:pPr>
              <w:widowControl w:val="0"/>
            </w:pPr>
            <w:r>
              <w:rPr>
                <w:b/>
              </w:rPr>
              <w:t>Working Scientifically Skills</w:t>
            </w:r>
          </w:p>
        </w:tc>
        <w:tc>
          <w:tcPr>
            <w:tcW w:w="2367" w:type="dxa"/>
            <w:tcMar>
              <w:top w:w="85" w:type="dxa"/>
              <w:left w:w="85" w:type="dxa"/>
              <w:bottom w:w="85" w:type="dxa"/>
              <w:right w:w="85" w:type="dxa"/>
            </w:tcMar>
          </w:tcPr>
          <w:p w:rsidR="00D34570" w:rsidRDefault="00D34570" w:rsidP="003E1C22">
            <w:pPr>
              <w:widowControl w:val="0"/>
            </w:pPr>
            <w:r>
              <w:rPr>
                <w:b/>
              </w:rPr>
              <w:t>Modules</w:t>
            </w:r>
          </w:p>
        </w:tc>
        <w:tc>
          <w:tcPr>
            <w:tcW w:w="1708" w:type="dxa"/>
            <w:tcMar>
              <w:top w:w="85" w:type="dxa"/>
              <w:left w:w="85" w:type="dxa"/>
              <w:bottom w:w="85" w:type="dxa"/>
              <w:right w:w="85" w:type="dxa"/>
            </w:tcMar>
          </w:tcPr>
          <w:p w:rsidR="00D34570" w:rsidRDefault="00D34570" w:rsidP="003E1C22">
            <w:pPr>
              <w:widowControl w:val="0"/>
            </w:pPr>
            <w:r>
              <w:rPr>
                <w:b/>
              </w:rPr>
              <w:t>Indicative hours</w:t>
            </w:r>
          </w:p>
        </w:tc>
        <w:tc>
          <w:tcPr>
            <w:tcW w:w="1535" w:type="dxa"/>
            <w:tcMar>
              <w:top w:w="85" w:type="dxa"/>
              <w:left w:w="85" w:type="dxa"/>
              <w:bottom w:w="85" w:type="dxa"/>
              <w:right w:w="85" w:type="dxa"/>
            </w:tcMar>
          </w:tcPr>
          <w:p w:rsidR="00D34570" w:rsidRDefault="00D34570" w:rsidP="003E1C22">
            <w:pPr>
              <w:widowControl w:val="0"/>
              <w:rPr>
                <w:b/>
              </w:rPr>
            </w:pPr>
            <w:r>
              <w:rPr>
                <w:b/>
              </w:rPr>
              <w:t>Depth studies</w:t>
            </w:r>
          </w:p>
        </w:tc>
      </w:tr>
      <w:tr w:rsidR="00D34570" w:rsidTr="00717E3C">
        <w:trPr>
          <w:cantSplit/>
          <w:trHeight w:val="369"/>
          <w:tblHeader/>
        </w:trPr>
        <w:tc>
          <w:tcPr>
            <w:tcW w:w="1362" w:type="dxa"/>
            <w:vMerge/>
            <w:tcMar>
              <w:top w:w="85" w:type="dxa"/>
              <w:left w:w="85" w:type="dxa"/>
              <w:bottom w:w="85" w:type="dxa"/>
              <w:right w:w="85" w:type="dxa"/>
            </w:tcMar>
            <w:vAlign w:val="center"/>
          </w:tcPr>
          <w:p w:rsidR="00D34570" w:rsidRDefault="00D34570" w:rsidP="003E1C22">
            <w:pPr>
              <w:widowControl w:val="0"/>
            </w:pPr>
          </w:p>
        </w:tc>
        <w:tc>
          <w:tcPr>
            <w:tcW w:w="1398" w:type="dxa"/>
            <w:vMerge/>
            <w:tcMar>
              <w:top w:w="85" w:type="dxa"/>
              <w:left w:w="85" w:type="dxa"/>
              <w:bottom w:w="85" w:type="dxa"/>
              <w:right w:w="85" w:type="dxa"/>
            </w:tcMar>
            <w:vAlign w:val="center"/>
          </w:tcPr>
          <w:p w:rsidR="00D34570" w:rsidRDefault="00D34570" w:rsidP="003E1C22">
            <w:pPr>
              <w:widowControl w:val="0"/>
            </w:pPr>
          </w:p>
        </w:tc>
        <w:tc>
          <w:tcPr>
            <w:tcW w:w="2367" w:type="dxa"/>
            <w:tcMar>
              <w:top w:w="85" w:type="dxa"/>
              <w:left w:w="85" w:type="dxa"/>
              <w:bottom w:w="85" w:type="dxa"/>
              <w:right w:w="85" w:type="dxa"/>
            </w:tcMar>
          </w:tcPr>
          <w:p w:rsidR="00D34570" w:rsidRDefault="00D34570" w:rsidP="003E1C22">
            <w:pPr>
              <w:spacing w:after="80"/>
            </w:pPr>
            <w:r>
              <w:rPr>
                <w:b/>
              </w:rPr>
              <w:t>Module 5</w:t>
            </w:r>
          </w:p>
          <w:p w:rsidR="00D34570" w:rsidRDefault="00D34570" w:rsidP="003E1C22">
            <w:pPr>
              <w:widowControl w:val="0"/>
            </w:pPr>
            <w:r>
              <w:t>Earth’s Processes</w:t>
            </w:r>
          </w:p>
        </w:tc>
        <w:tc>
          <w:tcPr>
            <w:tcW w:w="1708" w:type="dxa"/>
            <w:vMerge w:val="restart"/>
            <w:tcMar>
              <w:top w:w="85" w:type="dxa"/>
              <w:left w:w="85" w:type="dxa"/>
              <w:bottom w:w="85" w:type="dxa"/>
              <w:right w:w="85" w:type="dxa"/>
            </w:tcMar>
            <w:vAlign w:val="center"/>
          </w:tcPr>
          <w:p w:rsidR="00D34570" w:rsidRDefault="00D34570" w:rsidP="003E1C22">
            <w:pPr>
              <w:widowControl w:val="0"/>
              <w:jc w:val="center"/>
            </w:pPr>
            <w:r>
              <w:t>60</w:t>
            </w:r>
          </w:p>
        </w:tc>
        <w:tc>
          <w:tcPr>
            <w:tcW w:w="1535" w:type="dxa"/>
            <w:vMerge w:val="restart"/>
            <w:tcMar>
              <w:top w:w="85" w:type="dxa"/>
              <w:left w:w="85" w:type="dxa"/>
              <w:bottom w:w="85" w:type="dxa"/>
              <w:right w:w="85" w:type="dxa"/>
            </w:tcMar>
            <w:vAlign w:val="center"/>
          </w:tcPr>
          <w:p w:rsidR="00D34570" w:rsidRDefault="00D34570" w:rsidP="003E1C22">
            <w:pPr>
              <w:widowControl w:val="0"/>
              <w:jc w:val="center"/>
            </w:pPr>
            <w:r>
              <w:t>*15 hours</w:t>
            </w:r>
          </w:p>
          <w:p w:rsidR="00D34570" w:rsidRDefault="00D34570" w:rsidP="003E1C22">
            <w:pPr>
              <w:widowControl w:val="0"/>
              <w:jc w:val="center"/>
            </w:pPr>
            <w:r>
              <w:t>in Modules 5–8</w:t>
            </w:r>
          </w:p>
        </w:tc>
      </w:tr>
      <w:tr w:rsidR="00D34570" w:rsidTr="00717E3C">
        <w:trPr>
          <w:cantSplit/>
          <w:trHeight w:val="373"/>
          <w:tblHeader/>
        </w:trPr>
        <w:tc>
          <w:tcPr>
            <w:tcW w:w="1362" w:type="dxa"/>
            <w:vMerge/>
            <w:tcMar>
              <w:top w:w="85" w:type="dxa"/>
              <w:left w:w="85" w:type="dxa"/>
              <w:bottom w:w="85" w:type="dxa"/>
              <w:right w:w="85" w:type="dxa"/>
            </w:tcMar>
            <w:vAlign w:val="center"/>
          </w:tcPr>
          <w:p w:rsidR="00D34570" w:rsidRDefault="00D34570" w:rsidP="003E1C22">
            <w:pPr>
              <w:widowControl w:val="0"/>
            </w:pPr>
          </w:p>
        </w:tc>
        <w:tc>
          <w:tcPr>
            <w:tcW w:w="1398" w:type="dxa"/>
            <w:vMerge/>
            <w:tcMar>
              <w:top w:w="85" w:type="dxa"/>
              <w:left w:w="85" w:type="dxa"/>
              <w:bottom w:w="85" w:type="dxa"/>
              <w:right w:w="85" w:type="dxa"/>
            </w:tcMar>
            <w:vAlign w:val="center"/>
          </w:tcPr>
          <w:p w:rsidR="00D34570" w:rsidRDefault="00D34570" w:rsidP="003E1C22">
            <w:pPr>
              <w:widowControl w:val="0"/>
            </w:pPr>
          </w:p>
        </w:tc>
        <w:tc>
          <w:tcPr>
            <w:tcW w:w="2367" w:type="dxa"/>
            <w:tcMar>
              <w:top w:w="85" w:type="dxa"/>
              <w:left w:w="85" w:type="dxa"/>
              <w:bottom w:w="85" w:type="dxa"/>
              <w:right w:w="85" w:type="dxa"/>
            </w:tcMar>
          </w:tcPr>
          <w:p w:rsidR="00D34570" w:rsidRDefault="00D34570" w:rsidP="003E1C22">
            <w:pPr>
              <w:spacing w:after="80"/>
            </w:pPr>
            <w:r>
              <w:rPr>
                <w:b/>
              </w:rPr>
              <w:t>Module 6</w:t>
            </w:r>
          </w:p>
          <w:p w:rsidR="00D34570" w:rsidRDefault="00D34570" w:rsidP="003E1C22">
            <w:pPr>
              <w:widowControl w:val="0"/>
            </w:pPr>
            <w:r>
              <w:t>Hazards</w:t>
            </w:r>
          </w:p>
        </w:tc>
        <w:tc>
          <w:tcPr>
            <w:tcW w:w="1708" w:type="dxa"/>
            <w:vMerge/>
            <w:tcMar>
              <w:top w:w="85" w:type="dxa"/>
              <w:left w:w="85" w:type="dxa"/>
              <w:bottom w:w="85" w:type="dxa"/>
              <w:right w:w="85" w:type="dxa"/>
            </w:tcMar>
            <w:vAlign w:val="center"/>
          </w:tcPr>
          <w:p w:rsidR="00D34570" w:rsidRDefault="00D34570" w:rsidP="003E1C22">
            <w:pPr>
              <w:widowControl w:val="0"/>
              <w:jc w:val="center"/>
            </w:pPr>
          </w:p>
        </w:tc>
        <w:tc>
          <w:tcPr>
            <w:tcW w:w="1535" w:type="dxa"/>
            <w:vMerge/>
            <w:tcMar>
              <w:top w:w="85" w:type="dxa"/>
              <w:left w:w="85" w:type="dxa"/>
              <w:bottom w:w="85" w:type="dxa"/>
              <w:right w:w="85" w:type="dxa"/>
            </w:tcMar>
          </w:tcPr>
          <w:p w:rsidR="00D34570" w:rsidRDefault="00D34570" w:rsidP="003E1C22">
            <w:pPr>
              <w:widowControl w:val="0"/>
              <w:jc w:val="center"/>
            </w:pPr>
          </w:p>
        </w:tc>
      </w:tr>
      <w:tr w:rsidR="00D34570" w:rsidTr="00717E3C">
        <w:trPr>
          <w:cantSplit/>
          <w:trHeight w:val="369"/>
          <w:tblHeader/>
        </w:trPr>
        <w:tc>
          <w:tcPr>
            <w:tcW w:w="1362" w:type="dxa"/>
            <w:vMerge/>
            <w:tcMar>
              <w:top w:w="85" w:type="dxa"/>
              <w:left w:w="85" w:type="dxa"/>
              <w:bottom w:w="85" w:type="dxa"/>
              <w:right w:w="85" w:type="dxa"/>
            </w:tcMar>
            <w:vAlign w:val="center"/>
          </w:tcPr>
          <w:p w:rsidR="00D34570" w:rsidRDefault="00D34570" w:rsidP="003E1C22">
            <w:pPr>
              <w:widowControl w:val="0"/>
            </w:pPr>
          </w:p>
        </w:tc>
        <w:tc>
          <w:tcPr>
            <w:tcW w:w="1398" w:type="dxa"/>
            <w:vMerge/>
            <w:tcMar>
              <w:top w:w="85" w:type="dxa"/>
              <w:left w:w="85" w:type="dxa"/>
              <w:bottom w:w="85" w:type="dxa"/>
              <w:right w:w="85" w:type="dxa"/>
            </w:tcMar>
            <w:vAlign w:val="center"/>
          </w:tcPr>
          <w:p w:rsidR="00D34570" w:rsidRDefault="00D34570" w:rsidP="003E1C22">
            <w:pPr>
              <w:widowControl w:val="0"/>
            </w:pPr>
          </w:p>
        </w:tc>
        <w:tc>
          <w:tcPr>
            <w:tcW w:w="2367" w:type="dxa"/>
            <w:tcMar>
              <w:top w:w="85" w:type="dxa"/>
              <w:left w:w="85" w:type="dxa"/>
              <w:bottom w:w="85" w:type="dxa"/>
              <w:right w:w="85" w:type="dxa"/>
            </w:tcMar>
          </w:tcPr>
          <w:p w:rsidR="00D34570" w:rsidRDefault="00D34570" w:rsidP="003E1C22">
            <w:pPr>
              <w:spacing w:after="80"/>
            </w:pPr>
            <w:r>
              <w:rPr>
                <w:b/>
              </w:rPr>
              <w:t>Module 7</w:t>
            </w:r>
          </w:p>
          <w:p w:rsidR="00D34570" w:rsidRDefault="00D34570" w:rsidP="003E1C22">
            <w:pPr>
              <w:widowControl w:val="0"/>
            </w:pPr>
            <w:r>
              <w:t>Climate Science</w:t>
            </w:r>
          </w:p>
        </w:tc>
        <w:tc>
          <w:tcPr>
            <w:tcW w:w="1708" w:type="dxa"/>
            <w:vMerge w:val="restart"/>
            <w:tcMar>
              <w:top w:w="85" w:type="dxa"/>
              <w:left w:w="85" w:type="dxa"/>
              <w:bottom w:w="85" w:type="dxa"/>
              <w:right w:w="85" w:type="dxa"/>
            </w:tcMar>
            <w:vAlign w:val="center"/>
          </w:tcPr>
          <w:p w:rsidR="00D34570" w:rsidRDefault="00D34570" w:rsidP="003E1C22">
            <w:pPr>
              <w:widowControl w:val="0"/>
              <w:jc w:val="center"/>
            </w:pPr>
            <w:r>
              <w:t>60</w:t>
            </w:r>
          </w:p>
        </w:tc>
        <w:tc>
          <w:tcPr>
            <w:tcW w:w="1535" w:type="dxa"/>
            <w:vMerge/>
            <w:tcMar>
              <w:top w:w="85" w:type="dxa"/>
              <w:left w:w="85" w:type="dxa"/>
              <w:bottom w:w="85" w:type="dxa"/>
              <w:right w:w="85" w:type="dxa"/>
            </w:tcMar>
          </w:tcPr>
          <w:p w:rsidR="00D34570" w:rsidRDefault="00D34570" w:rsidP="003E1C22">
            <w:pPr>
              <w:widowControl w:val="0"/>
              <w:jc w:val="center"/>
            </w:pPr>
          </w:p>
        </w:tc>
      </w:tr>
      <w:tr w:rsidR="00D34570" w:rsidTr="00717E3C">
        <w:trPr>
          <w:cantSplit/>
          <w:trHeight w:val="327"/>
          <w:tblHeader/>
        </w:trPr>
        <w:tc>
          <w:tcPr>
            <w:tcW w:w="1362" w:type="dxa"/>
            <w:vMerge/>
            <w:tcMar>
              <w:top w:w="85" w:type="dxa"/>
              <w:left w:w="85" w:type="dxa"/>
              <w:bottom w:w="85" w:type="dxa"/>
              <w:right w:w="85" w:type="dxa"/>
            </w:tcMar>
            <w:vAlign w:val="center"/>
          </w:tcPr>
          <w:p w:rsidR="00D34570" w:rsidRDefault="00D34570" w:rsidP="003E1C22">
            <w:pPr>
              <w:widowControl w:val="0"/>
            </w:pPr>
          </w:p>
        </w:tc>
        <w:tc>
          <w:tcPr>
            <w:tcW w:w="1398" w:type="dxa"/>
            <w:vMerge/>
            <w:tcMar>
              <w:top w:w="85" w:type="dxa"/>
              <w:left w:w="85" w:type="dxa"/>
              <w:bottom w:w="85" w:type="dxa"/>
              <w:right w:w="85" w:type="dxa"/>
            </w:tcMar>
            <w:vAlign w:val="center"/>
          </w:tcPr>
          <w:p w:rsidR="00D34570" w:rsidRDefault="00D34570" w:rsidP="003E1C22">
            <w:pPr>
              <w:widowControl w:val="0"/>
            </w:pPr>
          </w:p>
        </w:tc>
        <w:tc>
          <w:tcPr>
            <w:tcW w:w="2367" w:type="dxa"/>
            <w:tcMar>
              <w:top w:w="85" w:type="dxa"/>
              <w:left w:w="85" w:type="dxa"/>
              <w:bottom w:w="85" w:type="dxa"/>
              <w:right w:w="85" w:type="dxa"/>
            </w:tcMar>
          </w:tcPr>
          <w:p w:rsidR="00D34570" w:rsidRDefault="00D34570" w:rsidP="003E1C22">
            <w:pPr>
              <w:spacing w:after="80"/>
            </w:pPr>
            <w:r>
              <w:rPr>
                <w:b/>
              </w:rPr>
              <w:t>Module 8</w:t>
            </w:r>
          </w:p>
          <w:p w:rsidR="00D34570" w:rsidRDefault="00D34570" w:rsidP="003E1C22">
            <w:pPr>
              <w:widowControl w:val="0"/>
            </w:pPr>
            <w:r>
              <w:t>Resource Management</w:t>
            </w:r>
          </w:p>
        </w:tc>
        <w:tc>
          <w:tcPr>
            <w:tcW w:w="1708" w:type="dxa"/>
            <w:vMerge/>
            <w:tcMar>
              <w:top w:w="85" w:type="dxa"/>
              <w:left w:w="85" w:type="dxa"/>
              <w:bottom w:w="85" w:type="dxa"/>
              <w:right w:w="85" w:type="dxa"/>
            </w:tcMar>
            <w:vAlign w:val="center"/>
          </w:tcPr>
          <w:p w:rsidR="00D34570" w:rsidRDefault="00D34570" w:rsidP="003E1C22">
            <w:pPr>
              <w:widowControl w:val="0"/>
              <w:jc w:val="center"/>
            </w:pPr>
          </w:p>
        </w:tc>
        <w:tc>
          <w:tcPr>
            <w:tcW w:w="1535" w:type="dxa"/>
            <w:vMerge/>
            <w:tcMar>
              <w:top w:w="85" w:type="dxa"/>
              <w:left w:w="85" w:type="dxa"/>
              <w:bottom w:w="85" w:type="dxa"/>
              <w:right w:w="85" w:type="dxa"/>
            </w:tcMar>
          </w:tcPr>
          <w:p w:rsidR="00D34570" w:rsidRDefault="00D34570" w:rsidP="003E1C22">
            <w:pPr>
              <w:widowControl w:val="0"/>
              <w:jc w:val="center"/>
            </w:pPr>
          </w:p>
        </w:tc>
      </w:tr>
    </w:tbl>
    <w:p w:rsidR="00D34570" w:rsidRDefault="003C426E" w:rsidP="00846172">
      <w:pPr>
        <w:rPr>
          <w:b/>
          <w:sz w:val="32"/>
          <w:szCs w:val="32"/>
        </w:rPr>
      </w:pPr>
      <w:r>
        <w:rPr>
          <w:b/>
          <w:sz w:val="32"/>
          <w:szCs w:val="32"/>
        </w:rPr>
        <w:lastRenderedPageBreak/>
        <w:t xml:space="preserve">Science </w:t>
      </w:r>
      <w:r w:rsidR="00A00963">
        <w:rPr>
          <w:b/>
          <w:sz w:val="32"/>
          <w:szCs w:val="32"/>
        </w:rPr>
        <w:t>Extension for Year 12 only</w:t>
      </w:r>
    </w:p>
    <w:p w:rsidR="00AF5276" w:rsidRDefault="00AF5276" w:rsidP="00AF5276">
      <w:pPr>
        <w:rPr>
          <w:b/>
          <w:sz w:val="32"/>
          <w:szCs w:val="32"/>
        </w:rPr>
      </w:pPr>
    </w:p>
    <w:p w:rsidR="00AF5276" w:rsidRDefault="00AF5276" w:rsidP="00AF5276">
      <w:pPr>
        <w:rPr>
          <w:b/>
          <w:sz w:val="32"/>
          <w:szCs w:val="32"/>
        </w:rPr>
      </w:pPr>
      <w:r w:rsidRPr="00305C3B">
        <w:rPr>
          <w:b/>
          <w:sz w:val="32"/>
          <w:szCs w:val="32"/>
        </w:rPr>
        <w:t>Knowledge and Understanding Objectives</w:t>
      </w:r>
    </w:p>
    <w:p w:rsidR="00E104D2" w:rsidRDefault="00E104D2" w:rsidP="00E104D2">
      <w:pPr>
        <w:spacing w:after="80"/>
      </w:pPr>
      <w:r>
        <w:t>Students:</w:t>
      </w:r>
    </w:p>
    <w:p w:rsidR="00E104D2" w:rsidRDefault="00E104D2" w:rsidP="00E104D2">
      <w:pPr>
        <w:numPr>
          <w:ilvl w:val="0"/>
          <w:numId w:val="11"/>
        </w:numPr>
        <w:spacing w:after="0" w:line="276" w:lineRule="auto"/>
        <w:ind w:left="360" w:hanging="360"/>
        <w:contextualSpacing/>
      </w:pPr>
      <w:r>
        <w:t>apply the Working Scientifically processes as they are practised by the scientific community</w:t>
      </w:r>
    </w:p>
    <w:p w:rsidR="00E104D2" w:rsidRDefault="00E104D2" w:rsidP="00E104D2">
      <w:pPr>
        <w:numPr>
          <w:ilvl w:val="0"/>
          <w:numId w:val="11"/>
        </w:numPr>
        <w:spacing w:after="0" w:line="276" w:lineRule="auto"/>
        <w:ind w:left="360" w:hanging="360"/>
        <w:contextualSpacing/>
      </w:pPr>
      <w:r>
        <w:t>develop extensive knowledge and understanding about the development of scientific inquiry and research</w:t>
      </w:r>
    </w:p>
    <w:p w:rsidR="00E104D2" w:rsidRDefault="00E104D2" w:rsidP="00E104D2">
      <w:pPr>
        <w:numPr>
          <w:ilvl w:val="0"/>
          <w:numId w:val="11"/>
        </w:numPr>
        <w:spacing w:after="0" w:line="276" w:lineRule="auto"/>
        <w:ind w:left="360" w:hanging="360"/>
        <w:contextualSpacing/>
      </w:pPr>
      <w:r>
        <w:t>develop extensive understanding of the nature of, and the application and processes involved in, modern scientific research</w:t>
      </w:r>
    </w:p>
    <w:p w:rsidR="00E104D2" w:rsidRDefault="00E104D2" w:rsidP="00E104D2">
      <w:pPr>
        <w:numPr>
          <w:ilvl w:val="0"/>
          <w:numId w:val="11"/>
        </w:numPr>
        <w:spacing w:after="0" w:line="276" w:lineRule="auto"/>
        <w:ind w:left="360" w:hanging="360"/>
        <w:contextualSpacing/>
      </w:pPr>
      <w:r w:rsidRPr="00761C29">
        <w:t xml:space="preserve">develop </w:t>
      </w:r>
      <w:r>
        <w:t xml:space="preserve">and apply </w:t>
      </w:r>
      <w:r w:rsidRPr="00761C29">
        <w:t xml:space="preserve">comprehensive knowledge, understanding and skills, </w:t>
      </w:r>
      <w:r>
        <w:t>to</w:t>
      </w:r>
      <w:r w:rsidRPr="00761C29">
        <w:t xml:space="preserve"> a specific area of science informed by researching</w:t>
      </w:r>
      <w:r>
        <w:t>,</w:t>
      </w:r>
      <w:r w:rsidRPr="00761C29">
        <w:t xml:space="preserve"> </w:t>
      </w:r>
      <w:r>
        <w:t xml:space="preserve">manipulating </w:t>
      </w:r>
      <w:r w:rsidRPr="00761C29">
        <w:t>and analysing</w:t>
      </w:r>
      <w:r>
        <w:t xml:space="preserve"> primary and secondary-sourced data in relation to relevant publicly available data sets</w:t>
      </w:r>
    </w:p>
    <w:p w:rsidR="00E104D2" w:rsidRDefault="00E104D2" w:rsidP="00E104D2">
      <w:pPr>
        <w:numPr>
          <w:ilvl w:val="0"/>
          <w:numId w:val="11"/>
        </w:numPr>
        <w:spacing w:after="0" w:line="276" w:lineRule="auto"/>
        <w:ind w:left="360" w:hanging="360"/>
        <w:contextualSpacing/>
      </w:pPr>
      <w:r w:rsidRPr="00CB750E">
        <w:t xml:space="preserve">develop </w:t>
      </w:r>
      <w:r>
        <w:t xml:space="preserve">and apply </w:t>
      </w:r>
      <w:r w:rsidRPr="00CB750E">
        <w:t>extensive knowledge</w:t>
      </w:r>
      <w:r>
        <w:t xml:space="preserve">, </w:t>
      </w:r>
      <w:r w:rsidRPr="00CB750E">
        <w:t>understanding</w:t>
      </w:r>
      <w:r>
        <w:t xml:space="preserve"> </w:t>
      </w:r>
      <w:r w:rsidRPr="00CB750E">
        <w:t xml:space="preserve">and skills </w:t>
      </w:r>
      <w:r>
        <w:t xml:space="preserve">in regard to </w:t>
      </w:r>
      <w:r w:rsidRPr="00CB750E">
        <w:t>the current methods of communicating scientific ideas through scientific research</w:t>
      </w:r>
    </w:p>
    <w:p w:rsidR="003C426E" w:rsidRDefault="003C426E" w:rsidP="00846172">
      <w:pPr>
        <w:rPr>
          <w:b/>
          <w:sz w:val="32"/>
          <w:szCs w:val="32"/>
        </w:rPr>
      </w:pPr>
    </w:p>
    <w:p w:rsidR="00A00963" w:rsidRDefault="00A00963" w:rsidP="00846172">
      <w:pPr>
        <w:rPr>
          <w:b/>
          <w:sz w:val="32"/>
          <w:szCs w:val="32"/>
        </w:rPr>
      </w:pPr>
      <w:r>
        <w:rPr>
          <w:b/>
          <w:sz w:val="32"/>
          <w:szCs w:val="32"/>
        </w:rPr>
        <w:t>Requirements</w:t>
      </w:r>
    </w:p>
    <w:p w:rsidR="00A00963" w:rsidRPr="00DF0106" w:rsidRDefault="00A00963" w:rsidP="00A00963">
      <w:r>
        <w:t xml:space="preserve">Prerequisite courses for </w:t>
      </w:r>
      <w:r w:rsidRPr="00FC2930">
        <w:t>entry into Science Extension</w:t>
      </w:r>
      <w:r>
        <w:t xml:space="preserve"> Year 12 are</w:t>
      </w:r>
      <w:r w:rsidRPr="00DF0106">
        <w:t xml:space="preserve"> </w:t>
      </w:r>
      <w:r>
        <w:t xml:space="preserve">one of, or a combination (up to 6 units of study) of, </w:t>
      </w:r>
      <w:r w:rsidRPr="00DF0106">
        <w:t>Biology, Chemistry, Earth and Environmental Science, Investigating Science or Physics</w:t>
      </w:r>
      <w:r>
        <w:t xml:space="preserve"> in Year 11.</w:t>
      </w:r>
    </w:p>
    <w:p w:rsidR="00A00963" w:rsidRDefault="00A00963" w:rsidP="00A00963">
      <w:r>
        <w:t xml:space="preserve">Co-requisite courses for </w:t>
      </w:r>
      <w:r w:rsidRPr="00FC2930">
        <w:t>Science Extension</w:t>
      </w:r>
      <w:r>
        <w:t xml:space="preserve"> Year 12 are</w:t>
      </w:r>
      <w:r w:rsidRPr="00DF0106">
        <w:t xml:space="preserve"> </w:t>
      </w:r>
      <w:r>
        <w:t xml:space="preserve">one of, or a combination (up to 7 units of study) of, </w:t>
      </w:r>
      <w:r w:rsidRPr="00DF0106">
        <w:t>Biology, Chemistry, Earth and Environmental Science, Investigating Science or Physics</w:t>
      </w:r>
      <w:r>
        <w:t xml:space="preserve"> in Year 12.</w:t>
      </w:r>
    </w:p>
    <w:p w:rsidR="00A00963" w:rsidRDefault="00A00963" w:rsidP="00A00963">
      <w:r>
        <w:t>Students will need to have appropriate access to the internet and a computer during the HSC examination. This access is also required to support aspects of class and study time.</w:t>
      </w:r>
    </w:p>
    <w:p w:rsidR="00A00963" w:rsidRDefault="00A00963" w:rsidP="00A00963">
      <w:r>
        <w:t xml:space="preserve">Students must propose and develop a research question, formulate a hypothesis and develop evidence-based responses in the form of a </w:t>
      </w:r>
      <w:r w:rsidRPr="005A688A">
        <w:t>Scientific Research Report</w:t>
      </w:r>
      <w:r>
        <w:t>, which is supported by a Scientific Research Portfolio.</w:t>
      </w:r>
    </w:p>
    <w:tbl>
      <w:tblPr>
        <w:tblStyle w:val="TableGrid"/>
        <w:tblW w:w="9027" w:type="dxa"/>
        <w:tblInd w:w="85" w:type="dxa"/>
        <w:tblLayout w:type="fixed"/>
        <w:tblLook w:val="04A0" w:firstRow="1" w:lastRow="0" w:firstColumn="1" w:lastColumn="0" w:noHBand="0" w:noVBand="1"/>
        <w:tblCaption w:val="Table of the Year 12 course structure and requirements"/>
        <w:tblDescription w:val="Table of the Year 12 course structure and requirements"/>
      </w:tblPr>
      <w:tblGrid>
        <w:gridCol w:w="1643"/>
        <w:gridCol w:w="2462"/>
        <w:gridCol w:w="1234"/>
        <w:gridCol w:w="3688"/>
      </w:tblGrid>
      <w:tr w:rsidR="00A00963" w:rsidRPr="00564438" w:rsidTr="003E1C22">
        <w:trPr>
          <w:cantSplit/>
        </w:trPr>
        <w:tc>
          <w:tcPr>
            <w:tcW w:w="1643" w:type="dxa"/>
            <w:vMerge w:val="restart"/>
            <w:tcMar>
              <w:top w:w="85" w:type="dxa"/>
              <w:left w:w="85" w:type="dxa"/>
              <w:bottom w:w="85" w:type="dxa"/>
              <w:right w:w="85" w:type="dxa"/>
            </w:tcMar>
            <w:vAlign w:val="center"/>
          </w:tcPr>
          <w:p w:rsidR="00A00963" w:rsidRPr="00AF473F" w:rsidRDefault="00A00963" w:rsidP="003E1C22">
            <w:pPr>
              <w:spacing w:after="80" w:line="276" w:lineRule="auto"/>
              <w:jc w:val="center"/>
              <w:rPr>
                <w:b/>
              </w:rPr>
            </w:pPr>
            <w:r w:rsidRPr="00AF473F">
              <w:rPr>
                <w:b/>
              </w:rPr>
              <w:t>Year 12 Course</w:t>
            </w:r>
          </w:p>
          <w:p w:rsidR="00A00963" w:rsidRPr="00AF473F" w:rsidRDefault="00A00963" w:rsidP="003E1C22">
            <w:pPr>
              <w:spacing w:after="80" w:line="276" w:lineRule="auto"/>
              <w:jc w:val="center"/>
              <w:rPr>
                <w:b/>
              </w:rPr>
            </w:pPr>
            <w:r>
              <w:rPr>
                <w:b/>
              </w:rPr>
              <w:t>1 Unit</w:t>
            </w:r>
          </w:p>
          <w:p w:rsidR="00A00963" w:rsidRPr="00564438" w:rsidRDefault="00A00963" w:rsidP="003E1C22">
            <w:pPr>
              <w:spacing w:line="276" w:lineRule="auto"/>
              <w:jc w:val="center"/>
              <w:rPr>
                <w:b/>
              </w:rPr>
            </w:pPr>
            <w:r w:rsidRPr="00AF473F">
              <w:rPr>
                <w:b/>
              </w:rPr>
              <w:t>(60</w:t>
            </w:r>
            <w:r>
              <w:rPr>
                <w:b/>
              </w:rPr>
              <w:t xml:space="preserve"> </w:t>
            </w:r>
            <w:r w:rsidRPr="00AF473F">
              <w:rPr>
                <w:b/>
              </w:rPr>
              <w:t>h</w:t>
            </w:r>
            <w:r>
              <w:rPr>
                <w:b/>
              </w:rPr>
              <w:t>ou</w:t>
            </w:r>
            <w:r w:rsidRPr="00AF473F">
              <w:rPr>
                <w:b/>
              </w:rPr>
              <w:t>rs)</w:t>
            </w:r>
          </w:p>
        </w:tc>
        <w:tc>
          <w:tcPr>
            <w:tcW w:w="7384" w:type="dxa"/>
            <w:gridSpan w:val="3"/>
            <w:tcMar>
              <w:top w:w="85" w:type="dxa"/>
              <w:left w:w="85" w:type="dxa"/>
              <w:bottom w:w="85" w:type="dxa"/>
              <w:right w:w="85" w:type="dxa"/>
            </w:tcMar>
            <w:vAlign w:val="center"/>
          </w:tcPr>
          <w:p w:rsidR="00A00963" w:rsidRPr="00564438" w:rsidRDefault="00A00963" w:rsidP="003E1C22">
            <w:pPr>
              <w:spacing w:line="276" w:lineRule="auto"/>
            </w:pPr>
            <w:r w:rsidRPr="00564438">
              <w:t>Students develop a response to a</w:t>
            </w:r>
            <w:r>
              <w:t xml:space="preserve"> scientific</w:t>
            </w:r>
            <w:r w:rsidRPr="00564438">
              <w:t xml:space="preserve"> research question that requires the analysis of data from one, or a combination of, </w:t>
            </w:r>
            <w:r>
              <w:t>the disciplines of Science</w:t>
            </w:r>
          </w:p>
        </w:tc>
      </w:tr>
      <w:tr w:rsidR="00A00963" w:rsidRPr="00564438" w:rsidTr="003E1C22">
        <w:trPr>
          <w:cantSplit/>
        </w:trPr>
        <w:tc>
          <w:tcPr>
            <w:tcW w:w="1643" w:type="dxa"/>
            <w:vMerge/>
            <w:tcMar>
              <w:top w:w="85" w:type="dxa"/>
              <w:left w:w="85" w:type="dxa"/>
              <w:bottom w:w="85" w:type="dxa"/>
              <w:right w:w="85" w:type="dxa"/>
            </w:tcMar>
            <w:vAlign w:val="center"/>
          </w:tcPr>
          <w:p w:rsidR="00A00963" w:rsidRPr="00564438" w:rsidRDefault="00A00963" w:rsidP="003E1C22">
            <w:pPr>
              <w:spacing w:line="276" w:lineRule="auto"/>
              <w:jc w:val="center"/>
              <w:rPr>
                <w:b/>
              </w:rPr>
            </w:pPr>
          </w:p>
        </w:tc>
        <w:tc>
          <w:tcPr>
            <w:tcW w:w="2462" w:type="dxa"/>
            <w:tcMar>
              <w:top w:w="85" w:type="dxa"/>
              <w:left w:w="85" w:type="dxa"/>
              <w:bottom w:w="85" w:type="dxa"/>
              <w:right w:w="85" w:type="dxa"/>
            </w:tcMar>
            <w:vAlign w:val="center"/>
          </w:tcPr>
          <w:p w:rsidR="00A00963" w:rsidRPr="00564438" w:rsidRDefault="00A00963" w:rsidP="003E1C22">
            <w:pPr>
              <w:spacing w:line="276" w:lineRule="auto"/>
              <w:jc w:val="center"/>
              <w:rPr>
                <w:b/>
              </w:rPr>
            </w:pPr>
            <w:r w:rsidRPr="00564438">
              <w:rPr>
                <w:b/>
              </w:rPr>
              <w:t>Modules</w:t>
            </w:r>
          </w:p>
        </w:tc>
        <w:tc>
          <w:tcPr>
            <w:tcW w:w="1234" w:type="dxa"/>
            <w:tcMar>
              <w:top w:w="85" w:type="dxa"/>
              <w:left w:w="85" w:type="dxa"/>
              <w:bottom w:w="85" w:type="dxa"/>
              <w:right w:w="85" w:type="dxa"/>
            </w:tcMar>
          </w:tcPr>
          <w:p w:rsidR="00A00963" w:rsidRPr="00564438" w:rsidRDefault="00A00963" w:rsidP="003E1C22">
            <w:pPr>
              <w:spacing w:line="276" w:lineRule="auto"/>
              <w:jc w:val="center"/>
              <w:rPr>
                <w:b/>
              </w:rPr>
            </w:pPr>
            <w:r w:rsidRPr="00564438">
              <w:rPr>
                <w:b/>
              </w:rPr>
              <w:t>Indicative</w:t>
            </w:r>
          </w:p>
          <w:p w:rsidR="00A00963" w:rsidRPr="00564438" w:rsidRDefault="00A00963" w:rsidP="003E1C22">
            <w:pPr>
              <w:spacing w:line="276" w:lineRule="auto"/>
              <w:jc w:val="center"/>
              <w:rPr>
                <w:b/>
              </w:rPr>
            </w:pPr>
            <w:r>
              <w:rPr>
                <w:b/>
              </w:rPr>
              <w:t>h</w:t>
            </w:r>
            <w:r w:rsidRPr="00564438">
              <w:rPr>
                <w:b/>
              </w:rPr>
              <w:t>ours</w:t>
            </w:r>
          </w:p>
        </w:tc>
        <w:tc>
          <w:tcPr>
            <w:tcW w:w="3688" w:type="dxa"/>
            <w:tcMar>
              <w:top w:w="85" w:type="dxa"/>
              <w:left w:w="85" w:type="dxa"/>
              <w:bottom w:w="85" w:type="dxa"/>
              <w:right w:w="85" w:type="dxa"/>
            </w:tcMar>
            <w:vAlign w:val="center"/>
          </w:tcPr>
          <w:p w:rsidR="00A00963" w:rsidRPr="00564438" w:rsidRDefault="00A00963" w:rsidP="003E1C22">
            <w:pPr>
              <w:spacing w:line="276" w:lineRule="auto"/>
              <w:jc w:val="center"/>
            </w:pPr>
            <w:r w:rsidRPr="00564438">
              <w:rPr>
                <w:b/>
              </w:rPr>
              <w:t>Scientific Research Project</w:t>
            </w:r>
          </w:p>
        </w:tc>
      </w:tr>
      <w:tr w:rsidR="00A00963" w:rsidRPr="00564438" w:rsidTr="003E1C22">
        <w:trPr>
          <w:cantSplit/>
        </w:trPr>
        <w:tc>
          <w:tcPr>
            <w:tcW w:w="1643" w:type="dxa"/>
            <w:vMerge/>
            <w:tcMar>
              <w:top w:w="85" w:type="dxa"/>
              <w:left w:w="85" w:type="dxa"/>
              <w:bottom w:w="85" w:type="dxa"/>
              <w:right w:w="85" w:type="dxa"/>
            </w:tcMar>
          </w:tcPr>
          <w:p w:rsidR="00A00963" w:rsidRPr="00564438" w:rsidRDefault="00A00963" w:rsidP="003E1C22">
            <w:pPr>
              <w:spacing w:line="276" w:lineRule="auto"/>
              <w:jc w:val="center"/>
            </w:pPr>
          </w:p>
        </w:tc>
        <w:tc>
          <w:tcPr>
            <w:tcW w:w="2462" w:type="dxa"/>
            <w:tcMar>
              <w:top w:w="85" w:type="dxa"/>
              <w:left w:w="85" w:type="dxa"/>
              <w:bottom w:w="85" w:type="dxa"/>
              <w:right w:w="85" w:type="dxa"/>
            </w:tcMar>
            <w:vAlign w:val="center"/>
          </w:tcPr>
          <w:p w:rsidR="00A00963" w:rsidRPr="00564438" w:rsidRDefault="00A00963" w:rsidP="003E1C22">
            <w:pPr>
              <w:spacing w:after="80" w:line="276" w:lineRule="auto"/>
              <w:jc w:val="center"/>
              <w:rPr>
                <w:b/>
              </w:rPr>
            </w:pPr>
            <w:r w:rsidRPr="00564438">
              <w:rPr>
                <w:b/>
              </w:rPr>
              <w:t>Module 1</w:t>
            </w:r>
          </w:p>
          <w:p w:rsidR="00A00963" w:rsidRPr="00564438" w:rsidRDefault="00A00963" w:rsidP="003E1C22">
            <w:pPr>
              <w:spacing w:line="276" w:lineRule="auto"/>
              <w:jc w:val="center"/>
            </w:pPr>
            <w:r>
              <w:t>The Foundations of Scientific Thinking</w:t>
            </w:r>
          </w:p>
        </w:tc>
        <w:tc>
          <w:tcPr>
            <w:tcW w:w="1234" w:type="dxa"/>
            <w:tcMar>
              <w:top w:w="85" w:type="dxa"/>
              <w:left w:w="85" w:type="dxa"/>
              <w:bottom w:w="85" w:type="dxa"/>
              <w:right w:w="85" w:type="dxa"/>
            </w:tcMar>
            <w:vAlign w:val="center"/>
          </w:tcPr>
          <w:p w:rsidR="00A00963" w:rsidRPr="00564438" w:rsidRDefault="00A00963" w:rsidP="003E1C22">
            <w:pPr>
              <w:spacing w:line="276" w:lineRule="auto"/>
              <w:jc w:val="center"/>
            </w:pPr>
            <w:r w:rsidRPr="00564438">
              <w:t>10</w:t>
            </w:r>
          </w:p>
        </w:tc>
        <w:tc>
          <w:tcPr>
            <w:tcW w:w="3688" w:type="dxa"/>
            <w:vMerge w:val="restart"/>
            <w:tcMar>
              <w:top w:w="85" w:type="dxa"/>
              <w:left w:w="85" w:type="dxa"/>
              <w:bottom w:w="85" w:type="dxa"/>
              <w:right w:w="85" w:type="dxa"/>
            </w:tcMar>
          </w:tcPr>
          <w:p w:rsidR="00A00963" w:rsidRDefault="00A00963" w:rsidP="003E1C22">
            <w:pPr>
              <w:spacing w:before="240" w:line="276" w:lineRule="auto"/>
            </w:pPr>
            <w:r w:rsidRPr="00564438">
              <w:t>Establish an area for</w:t>
            </w:r>
            <w:r>
              <w:t xml:space="preserve"> scientific </w:t>
            </w:r>
            <w:r w:rsidRPr="00564438">
              <w:t>research</w:t>
            </w:r>
          </w:p>
          <w:p w:rsidR="00A00963" w:rsidRPr="00E06588" w:rsidRDefault="00A00963" w:rsidP="003E1C22">
            <w:pPr>
              <w:spacing w:before="240" w:line="276" w:lineRule="auto"/>
              <w:jc w:val="center"/>
            </w:pPr>
            <w:r w:rsidRPr="00E06588">
              <w:sym w:font="Wingdings" w:char="F0EA"/>
            </w:r>
          </w:p>
          <w:p w:rsidR="00A00963" w:rsidRDefault="00A00963" w:rsidP="003E1C22">
            <w:pPr>
              <w:spacing w:before="240" w:line="276" w:lineRule="auto"/>
              <w:jc w:val="center"/>
            </w:pPr>
            <w:r w:rsidRPr="00564438">
              <w:t xml:space="preserve">Formulate the </w:t>
            </w:r>
            <w:r>
              <w:t>hypothesis</w:t>
            </w:r>
            <w:r w:rsidRPr="00564438">
              <w:t xml:space="preserve"> for research</w:t>
            </w:r>
          </w:p>
          <w:p w:rsidR="00A00963" w:rsidRPr="00564438" w:rsidRDefault="00A00963" w:rsidP="003E1C22">
            <w:pPr>
              <w:spacing w:before="120" w:line="276" w:lineRule="auto"/>
              <w:jc w:val="center"/>
            </w:pPr>
            <w:r w:rsidRPr="00E06588">
              <w:sym w:font="Wingdings" w:char="F0EA"/>
            </w:r>
          </w:p>
          <w:p w:rsidR="00A00963" w:rsidRDefault="00A00963" w:rsidP="003E1C22">
            <w:pPr>
              <w:spacing w:before="120" w:line="276" w:lineRule="auto"/>
              <w:jc w:val="center"/>
            </w:pPr>
            <w:r w:rsidRPr="00564438">
              <w:t>Find or generate the data</w:t>
            </w:r>
          </w:p>
          <w:p w:rsidR="00A00963" w:rsidRDefault="00A00963" w:rsidP="003E1C22">
            <w:pPr>
              <w:spacing w:line="276" w:lineRule="auto"/>
              <w:jc w:val="center"/>
            </w:pPr>
            <w:r>
              <w:t>Apply methodologies</w:t>
            </w:r>
            <w:r w:rsidRPr="00564438">
              <w:t xml:space="preserve"> to analyse the data</w:t>
            </w:r>
          </w:p>
          <w:p w:rsidR="00A00963" w:rsidRPr="00564438" w:rsidRDefault="00A00963" w:rsidP="003E1C22">
            <w:pPr>
              <w:spacing w:before="60" w:line="276" w:lineRule="auto"/>
              <w:jc w:val="center"/>
            </w:pPr>
            <w:r w:rsidRPr="00E06588">
              <w:sym w:font="Wingdings" w:char="F0EA"/>
            </w:r>
          </w:p>
          <w:p w:rsidR="00A00963" w:rsidRDefault="00A00963" w:rsidP="003E1C22">
            <w:pPr>
              <w:spacing w:before="60" w:line="276" w:lineRule="auto"/>
              <w:jc w:val="center"/>
            </w:pPr>
            <w:r w:rsidRPr="00564438">
              <w:t xml:space="preserve">Develop the </w:t>
            </w:r>
            <w:r>
              <w:t>Scientific Research R</w:t>
            </w:r>
            <w:r w:rsidRPr="00564438">
              <w:t xml:space="preserve">eport and </w:t>
            </w:r>
            <w:r>
              <w:t>respond</w:t>
            </w:r>
            <w:r w:rsidRPr="00564438">
              <w:t xml:space="preserve"> to the </w:t>
            </w:r>
            <w:r>
              <w:t>hypothesis</w:t>
            </w:r>
          </w:p>
          <w:p w:rsidR="00A00963" w:rsidRPr="00564438" w:rsidRDefault="00A00963" w:rsidP="003E1C22">
            <w:pPr>
              <w:spacing w:before="60" w:line="276" w:lineRule="auto"/>
              <w:jc w:val="center"/>
            </w:pPr>
            <w:r w:rsidRPr="00E06588">
              <w:sym w:font="Wingdings" w:char="F0EA"/>
            </w:r>
          </w:p>
        </w:tc>
      </w:tr>
      <w:tr w:rsidR="00A00963" w:rsidRPr="00564438" w:rsidTr="003E1C22">
        <w:trPr>
          <w:cantSplit/>
        </w:trPr>
        <w:tc>
          <w:tcPr>
            <w:tcW w:w="1643" w:type="dxa"/>
            <w:vMerge/>
            <w:tcMar>
              <w:top w:w="85" w:type="dxa"/>
              <w:left w:w="85" w:type="dxa"/>
              <w:bottom w:w="85" w:type="dxa"/>
              <w:right w:w="85" w:type="dxa"/>
            </w:tcMar>
          </w:tcPr>
          <w:p w:rsidR="00A00963" w:rsidRPr="00564438" w:rsidRDefault="00A00963" w:rsidP="003E1C22">
            <w:pPr>
              <w:spacing w:line="276" w:lineRule="auto"/>
              <w:jc w:val="center"/>
            </w:pPr>
          </w:p>
        </w:tc>
        <w:tc>
          <w:tcPr>
            <w:tcW w:w="2462" w:type="dxa"/>
            <w:tcMar>
              <w:top w:w="85" w:type="dxa"/>
              <w:left w:w="85" w:type="dxa"/>
              <w:bottom w:w="85" w:type="dxa"/>
              <w:right w:w="85" w:type="dxa"/>
            </w:tcMar>
            <w:vAlign w:val="center"/>
          </w:tcPr>
          <w:p w:rsidR="00A00963" w:rsidRPr="00564438" w:rsidRDefault="00A00963" w:rsidP="003E1C22">
            <w:pPr>
              <w:spacing w:after="80" w:line="276" w:lineRule="auto"/>
              <w:jc w:val="center"/>
              <w:rPr>
                <w:b/>
              </w:rPr>
            </w:pPr>
            <w:r w:rsidRPr="00564438">
              <w:rPr>
                <w:b/>
              </w:rPr>
              <w:t>Module 2</w:t>
            </w:r>
          </w:p>
          <w:p w:rsidR="00A00963" w:rsidRPr="00564438" w:rsidRDefault="00A00963" w:rsidP="003E1C22">
            <w:pPr>
              <w:spacing w:line="276" w:lineRule="auto"/>
              <w:jc w:val="center"/>
            </w:pPr>
            <w:r w:rsidRPr="00564438">
              <w:t>The</w:t>
            </w:r>
            <w:r>
              <w:t xml:space="preserve"> Scientific R</w:t>
            </w:r>
            <w:r w:rsidRPr="00564438">
              <w:t>esearch Proposal</w:t>
            </w:r>
          </w:p>
        </w:tc>
        <w:tc>
          <w:tcPr>
            <w:tcW w:w="1234" w:type="dxa"/>
            <w:tcMar>
              <w:top w:w="85" w:type="dxa"/>
              <w:left w:w="85" w:type="dxa"/>
              <w:bottom w:w="85" w:type="dxa"/>
              <w:right w:w="85" w:type="dxa"/>
            </w:tcMar>
            <w:vAlign w:val="center"/>
          </w:tcPr>
          <w:p w:rsidR="00A00963" w:rsidRPr="00564438" w:rsidRDefault="00A00963" w:rsidP="003E1C22">
            <w:pPr>
              <w:spacing w:line="276" w:lineRule="auto"/>
              <w:jc w:val="center"/>
            </w:pPr>
            <w:r w:rsidRPr="00564438">
              <w:t>10</w:t>
            </w:r>
          </w:p>
        </w:tc>
        <w:tc>
          <w:tcPr>
            <w:tcW w:w="3688" w:type="dxa"/>
            <w:vMerge/>
            <w:tcMar>
              <w:top w:w="85" w:type="dxa"/>
              <w:left w:w="85" w:type="dxa"/>
              <w:bottom w:w="85" w:type="dxa"/>
              <w:right w:w="85" w:type="dxa"/>
            </w:tcMar>
          </w:tcPr>
          <w:p w:rsidR="00A00963" w:rsidRPr="00564438" w:rsidRDefault="00A00963" w:rsidP="003E1C22">
            <w:pPr>
              <w:spacing w:line="276" w:lineRule="auto"/>
              <w:jc w:val="center"/>
            </w:pPr>
          </w:p>
        </w:tc>
      </w:tr>
      <w:tr w:rsidR="00A00963" w:rsidRPr="00564438" w:rsidTr="003E1C22">
        <w:trPr>
          <w:cantSplit/>
        </w:trPr>
        <w:tc>
          <w:tcPr>
            <w:tcW w:w="1643" w:type="dxa"/>
            <w:vMerge/>
            <w:tcMar>
              <w:top w:w="85" w:type="dxa"/>
              <w:left w:w="85" w:type="dxa"/>
              <w:bottom w:w="85" w:type="dxa"/>
              <w:right w:w="85" w:type="dxa"/>
            </w:tcMar>
          </w:tcPr>
          <w:p w:rsidR="00A00963" w:rsidRPr="00564438" w:rsidRDefault="00A00963" w:rsidP="003E1C22">
            <w:pPr>
              <w:spacing w:line="276" w:lineRule="auto"/>
              <w:jc w:val="center"/>
            </w:pPr>
          </w:p>
        </w:tc>
        <w:tc>
          <w:tcPr>
            <w:tcW w:w="2462" w:type="dxa"/>
            <w:tcMar>
              <w:top w:w="85" w:type="dxa"/>
              <w:left w:w="85" w:type="dxa"/>
              <w:bottom w:w="85" w:type="dxa"/>
              <w:right w:w="85" w:type="dxa"/>
            </w:tcMar>
            <w:vAlign w:val="center"/>
          </w:tcPr>
          <w:p w:rsidR="00A00963" w:rsidRPr="00564438" w:rsidRDefault="00A00963" w:rsidP="003E1C22">
            <w:pPr>
              <w:spacing w:after="80" w:line="276" w:lineRule="auto"/>
              <w:jc w:val="center"/>
              <w:rPr>
                <w:b/>
              </w:rPr>
            </w:pPr>
            <w:r w:rsidRPr="00564438">
              <w:rPr>
                <w:b/>
              </w:rPr>
              <w:t>Module 3</w:t>
            </w:r>
          </w:p>
          <w:p w:rsidR="00A00963" w:rsidRPr="00564438" w:rsidRDefault="00A00963" w:rsidP="003E1C22">
            <w:pPr>
              <w:spacing w:line="276" w:lineRule="auto"/>
              <w:jc w:val="center"/>
            </w:pPr>
            <w:r w:rsidRPr="00564438">
              <w:t>The Data, Evidence and Decisions</w:t>
            </w:r>
          </w:p>
        </w:tc>
        <w:tc>
          <w:tcPr>
            <w:tcW w:w="1234" w:type="dxa"/>
            <w:tcMar>
              <w:top w:w="85" w:type="dxa"/>
              <w:left w:w="85" w:type="dxa"/>
              <w:bottom w:w="85" w:type="dxa"/>
              <w:right w:w="85" w:type="dxa"/>
            </w:tcMar>
            <w:vAlign w:val="center"/>
          </w:tcPr>
          <w:p w:rsidR="00A00963" w:rsidRPr="00564438" w:rsidRDefault="00A00963" w:rsidP="003E1C22">
            <w:pPr>
              <w:spacing w:line="276" w:lineRule="auto"/>
              <w:jc w:val="center"/>
            </w:pPr>
            <w:r w:rsidRPr="00564438">
              <w:t>20</w:t>
            </w:r>
          </w:p>
        </w:tc>
        <w:tc>
          <w:tcPr>
            <w:tcW w:w="3688" w:type="dxa"/>
            <w:vMerge/>
            <w:tcMar>
              <w:top w:w="85" w:type="dxa"/>
              <w:left w:w="85" w:type="dxa"/>
              <w:bottom w:w="85" w:type="dxa"/>
              <w:right w:w="85" w:type="dxa"/>
            </w:tcMar>
          </w:tcPr>
          <w:p w:rsidR="00A00963" w:rsidRPr="00564438" w:rsidRDefault="00A00963" w:rsidP="003E1C22">
            <w:pPr>
              <w:spacing w:line="276" w:lineRule="auto"/>
              <w:jc w:val="center"/>
            </w:pPr>
          </w:p>
        </w:tc>
      </w:tr>
      <w:tr w:rsidR="00A00963" w:rsidRPr="00564438" w:rsidTr="003E1C22">
        <w:trPr>
          <w:cantSplit/>
        </w:trPr>
        <w:tc>
          <w:tcPr>
            <w:tcW w:w="1643" w:type="dxa"/>
            <w:vMerge/>
            <w:tcMar>
              <w:top w:w="85" w:type="dxa"/>
              <w:left w:w="85" w:type="dxa"/>
              <w:bottom w:w="85" w:type="dxa"/>
              <w:right w:w="85" w:type="dxa"/>
            </w:tcMar>
          </w:tcPr>
          <w:p w:rsidR="00A00963" w:rsidRPr="00564438" w:rsidRDefault="00A00963" w:rsidP="003E1C22">
            <w:pPr>
              <w:spacing w:line="276" w:lineRule="auto"/>
              <w:jc w:val="center"/>
            </w:pPr>
          </w:p>
        </w:tc>
        <w:tc>
          <w:tcPr>
            <w:tcW w:w="2462" w:type="dxa"/>
            <w:tcMar>
              <w:top w:w="85" w:type="dxa"/>
              <w:left w:w="85" w:type="dxa"/>
              <w:bottom w:w="85" w:type="dxa"/>
              <w:right w:w="85" w:type="dxa"/>
            </w:tcMar>
            <w:vAlign w:val="center"/>
          </w:tcPr>
          <w:p w:rsidR="00A00963" w:rsidRPr="00564438" w:rsidRDefault="00A00963" w:rsidP="003E1C22">
            <w:pPr>
              <w:spacing w:after="80" w:line="276" w:lineRule="auto"/>
              <w:jc w:val="center"/>
              <w:rPr>
                <w:b/>
              </w:rPr>
            </w:pPr>
            <w:r w:rsidRPr="00564438">
              <w:rPr>
                <w:b/>
              </w:rPr>
              <w:t>Module 4</w:t>
            </w:r>
          </w:p>
          <w:p w:rsidR="00A00963" w:rsidRPr="00564438" w:rsidRDefault="00A00963" w:rsidP="003E1C22">
            <w:pPr>
              <w:spacing w:line="276" w:lineRule="auto"/>
              <w:jc w:val="center"/>
            </w:pPr>
            <w:r w:rsidRPr="00564438">
              <w:t xml:space="preserve">The </w:t>
            </w:r>
            <w:r>
              <w:t xml:space="preserve">Scientific </w:t>
            </w:r>
            <w:r w:rsidRPr="00564438">
              <w:t>Research Report</w:t>
            </w:r>
          </w:p>
        </w:tc>
        <w:tc>
          <w:tcPr>
            <w:tcW w:w="1234" w:type="dxa"/>
            <w:tcMar>
              <w:top w:w="85" w:type="dxa"/>
              <w:left w:w="85" w:type="dxa"/>
              <w:bottom w:w="85" w:type="dxa"/>
              <w:right w:w="85" w:type="dxa"/>
            </w:tcMar>
            <w:vAlign w:val="center"/>
          </w:tcPr>
          <w:p w:rsidR="00A00963" w:rsidRPr="00564438" w:rsidRDefault="00A00963" w:rsidP="003E1C22">
            <w:pPr>
              <w:spacing w:line="276" w:lineRule="auto"/>
              <w:jc w:val="center"/>
            </w:pPr>
            <w:r w:rsidRPr="00564438">
              <w:t>20</w:t>
            </w:r>
          </w:p>
        </w:tc>
        <w:tc>
          <w:tcPr>
            <w:tcW w:w="3688" w:type="dxa"/>
            <w:vMerge/>
            <w:tcMar>
              <w:top w:w="85" w:type="dxa"/>
              <w:left w:w="85" w:type="dxa"/>
              <w:bottom w:w="85" w:type="dxa"/>
              <w:right w:w="85" w:type="dxa"/>
            </w:tcMar>
          </w:tcPr>
          <w:p w:rsidR="00A00963" w:rsidRPr="00564438" w:rsidRDefault="00A00963" w:rsidP="003E1C22">
            <w:pPr>
              <w:spacing w:line="276" w:lineRule="auto"/>
              <w:jc w:val="center"/>
            </w:pPr>
          </w:p>
        </w:tc>
      </w:tr>
      <w:tr w:rsidR="00A00963" w:rsidRPr="00564438" w:rsidTr="003E1C22">
        <w:trPr>
          <w:cantSplit/>
        </w:trPr>
        <w:tc>
          <w:tcPr>
            <w:tcW w:w="1643" w:type="dxa"/>
            <w:vMerge/>
            <w:tcMar>
              <w:top w:w="85" w:type="dxa"/>
              <w:left w:w="85" w:type="dxa"/>
              <w:bottom w:w="85" w:type="dxa"/>
              <w:right w:w="85" w:type="dxa"/>
            </w:tcMar>
          </w:tcPr>
          <w:p w:rsidR="00A00963" w:rsidRPr="00564438" w:rsidRDefault="00A00963" w:rsidP="003E1C22">
            <w:pPr>
              <w:spacing w:line="276" w:lineRule="auto"/>
              <w:jc w:val="center"/>
            </w:pPr>
          </w:p>
        </w:tc>
        <w:tc>
          <w:tcPr>
            <w:tcW w:w="7384" w:type="dxa"/>
            <w:gridSpan w:val="3"/>
            <w:tcMar>
              <w:top w:w="85" w:type="dxa"/>
              <w:left w:w="85" w:type="dxa"/>
              <w:bottom w:w="85" w:type="dxa"/>
              <w:right w:w="85" w:type="dxa"/>
            </w:tcMar>
            <w:vAlign w:val="center"/>
          </w:tcPr>
          <w:p w:rsidR="00A00963" w:rsidRPr="00750207" w:rsidRDefault="00A00963" w:rsidP="003E1C22">
            <w:pPr>
              <w:spacing w:line="276" w:lineRule="auto"/>
              <w:jc w:val="center"/>
              <w:rPr>
                <w:b/>
              </w:rPr>
            </w:pPr>
            <w:r>
              <w:rPr>
                <w:b/>
              </w:rPr>
              <w:t xml:space="preserve">Mandatory </w:t>
            </w:r>
            <w:r w:rsidRPr="00750207">
              <w:rPr>
                <w:b/>
              </w:rPr>
              <w:t xml:space="preserve">Scientific Research Report </w:t>
            </w:r>
            <w:r>
              <w:rPr>
                <w:b/>
              </w:rPr>
              <w:t>and Portfolio</w:t>
            </w:r>
          </w:p>
        </w:tc>
      </w:tr>
    </w:tbl>
    <w:p w:rsidR="00A50778" w:rsidRPr="00846172" w:rsidRDefault="00A50778" w:rsidP="00846172">
      <w:pPr>
        <w:rPr>
          <w:b/>
          <w:sz w:val="32"/>
          <w:szCs w:val="32"/>
        </w:rPr>
      </w:pPr>
      <w:bookmarkStart w:id="0" w:name="_GoBack"/>
      <w:bookmarkEnd w:id="0"/>
    </w:p>
    <w:sectPr w:rsidR="00A50778" w:rsidRPr="00846172" w:rsidSect="00AA31BF">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1CB"/>
    <w:multiLevelType w:val="multilevel"/>
    <w:tmpl w:val="959AB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0E0E90"/>
    <w:multiLevelType w:val="multilevel"/>
    <w:tmpl w:val="D384F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1A2426"/>
    <w:multiLevelType w:val="multilevel"/>
    <w:tmpl w:val="088A0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BD03B1"/>
    <w:multiLevelType w:val="multilevel"/>
    <w:tmpl w:val="BED47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52B1068"/>
    <w:multiLevelType w:val="multilevel"/>
    <w:tmpl w:val="3FEA8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64C5F1B"/>
    <w:multiLevelType w:val="multilevel"/>
    <w:tmpl w:val="97AE9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9B945D9"/>
    <w:multiLevelType w:val="multilevel"/>
    <w:tmpl w:val="BF3E1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45B06D2"/>
    <w:multiLevelType w:val="multilevel"/>
    <w:tmpl w:val="B4A01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D395924"/>
    <w:multiLevelType w:val="multilevel"/>
    <w:tmpl w:val="1764C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BF1A73"/>
    <w:multiLevelType w:val="multilevel"/>
    <w:tmpl w:val="B51A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3A33CCB"/>
    <w:multiLevelType w:val="multilevel"/>
    <w:tmpl w:val="E8DE0D9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2"/>
  </w:num>
  <w:num w:numId="3">
    <w:abstractNumId w:val="3"/>
  </w:num>
  <w:num w:numId="4">
    <w:abstractNumId w:val="5"/>
  </w:num>
  <w:num w:numId="5">
    <w:abstractNumId w:val="9"/>
  </w:num>
  <w:num w:numId="6">
    <w:abstractNumId w:val="6"/>
  </w:num>
  <w:num w:numId="7">
    <w:abstractNumId w:val="1"/>
  </w:num>
  <w:num w:numId="8">
    <w:abstractNumId w:val="4"/>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A9"/>
    <w:rsid w:val="000113D2"/>
    <w:rsid w:val="000258A9"/>
    <w:rsid w:val="000422F1"/>
    <w:rsid w:val="002049D4"/>
    <w:rsid w:val="00275616"/>
    <w:rsid w:val="00305C3B"/>
    <w:rsid w:val="003C426E"/>
    <w:rsid w:val="004C528C"/>
    <w:rsid w:val="004C7029"/>
    <w:rsid w:val="00683AF4"/>
    <w:rsid w:val="00717E3C"/>
    <w:rsid w:val="00846172"/>
    <w:rsid w:val="00954F75"/>
    <w:rsid w:val="00A00963"/>
    <w:rsid w:val="00A168FE"/>
    <w:rsid w:val="00A50778"/>
    <w:rsid w:val="00AA31BF"/>
    <w:rsid w:val="00AF5276"/>
    <w:rsid w:val="00B97CDB"/>
    <w:rsid w:val="00CF02EC"/>
    <w:rsid w:val="00D34570"/>
    <w:rsid w:val="00DF25D7"/>
    <w:rsid w:val="00E05133"/>
    <w:rsid w:val="00E104D2"/>
    <w:rsid w:val="00EA5243"/>
    <w:rsid w:val="00FB2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3B5A"/>
  <w15:chartTrackingRefBased/>
  <w15:docId w15:val="{219F5CCE-A81E-4666-9361-AAF8D035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E104D2"/>
    <w:pPr>
      <w:keepNext/>
      <w:keepLines/>
      <w:spacing w:before="360" w:after="120" w:line="276" w:lineRule="auto"/>
      <w:outlineLvl w:val="1"/>
    </w:pPr>
    <w:rPr>
      <w:rFonts w:ascii="Arial" w:eastAsia="Arial" w:hAnsi="Arial" w:cs="Arial"/>
      <w:color w:val="518333"/>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11"/>
    <w:basedOn w:val="TableNormal"/>
    <w:rsid w:val="000258A9"/>
    <w:pPr>
      <w:spacing w:after="0" w:line="276" w:lineRule="auto"/>
    </w:pPr>
    <w:rPr>
      <w:rFonts w:ascii="Arial" w:eastAsia="Arial" w:hAnsi="Arial" w:cs="Arial"/>
      <w:color w:val="000000"/>
      <w:sz w:val="20"/>
      <w:szCs w:val="20"/>
      <w:lang w:eastAsia="en-AU"/>
    </w:rPr>
    <w:tblPr>
      <w:tblStyleRowBandSize w:val="1"/>
      <w:tblStyleColBandSize w:val="1"/>
    </w:tblPr>
  </w:style>
  <w:style w:type="table" w:customStyle="1" w:styleId="12">
    <w:name w:val="12"/>
    <w:basedOn w:val="TableNormal"/>
    <w:rsid w:val="00A50778"/>
    <w:pPr>
      <w:spacing w:after="0" w:line="276" w:lineRule="auto"/>
    </w:pPr>
    <w:rPr>
      <w:rFonts w:ascii="Arial" w:eastAsia="Arial" w:hAnsi="Arial" w:cs="Arial"/>
      <w:color w:val="000000"/>
      <w:sz w:val="20"/>
      <w:szCs w:val="20"/>
      <w:lang w:eastAsia="en-AU"/>
    </w:rPr>
    <w:tblPr>
      <w:tblStyleRowBandSize w:val="1"/>
      <w:tblStyleColBandSize w:val="1"/>
    </w:tblPr>
  </w:style>
  <w:style w:type="character" w:customStyle="1" w:styleId="Heading2Char">
    <w:name w:val="Heading 2 Char"/>
    <w:basedOn w:val="DefaultParagraphFont"/>
    <w:link w:val="Heading2"/>
    <w:rsid w:val="00E104D2"/>
    <w:rPr>
      <w:rFonts w:ascii="Arial" w:eastAsia="Arial" w:hAnsi="Arial" w:cs="Arial"/>
      <w:color w:val="518333"/>
      <w:sz w:val="34"/>
      <w:szCs w:val="34"/>
      <w:lang w:eastAsia="en-AU"/>
    </w:rPr>
  </w:style>
  <w:style w:type="table" w:styleId="TableGrid">
    <w:name w:val="Table Grid"/>
    <w:basedOn w:val="TableNormal"/>
    <w:uiPriority w:val="59"/>
    <w:rsid w:val="00A0096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villanueva</dc:creator>
  <cp:keywords/>
  <dc:description/>
  <cp:lastModifiedBy>Renee Eagles</cp:lastModifiedBy>
  <cp:revision>4</cp:revision>
  <dcterms:created xsi:type="dcterms:W3CDTF">2020-07-28T23:37:00Z</dcterms:created>
  <dcterms:modified xsi:type="dcterms:W3CDTF">2020-07-29T22:31:00Z</dcterms:modified>
</cp:coreProperties>
</file>